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F05E23" w14:textId="77777777" w:rsidR="00A675CC" w:rsidRDefault="00A675CC" w:rsidP="00A675CC">
      <w:pPr>
        <w:spacing w:after="0" w:line="240" w:lineRule="auto"/>
        <w:jc w:val="center"/>
        <w:rPr>
          <w:rFonts w:asciiTheme="minorBidi" w:hAnsiTheme="minorBidi"/>
        </w:rPr>
      </w:pPr>
    </w:p>
    <w:p w14:paraId="78C90A97" w14:textId="77777777" w:rsidR="00A675CC" w:rsidRPr="00A675CC" w:rsidRDefault="00182010" w:rsidP="00A675CC">
      <w:pPr>
        <w:spacing w:after="0" w:line="240" w:lineRule="auto"/>
        <w:jc w:val="center"/>
        <w:rPr>
          <w:rFonts w:asciiTheme="minorBidi" w:hAnsiTheme="minorBidi"/>
          <w:b/>
          <w:bCs/>
          <w:sz w:val="32"/>
          <w:szCs w:val="32"/>
        </w:rPr>
      </w:pPr>
      <w:r w:rsidRPr="00A675CC">
        <w:rPr>
          <w:rFonts w:asciiTheme="minorBidi" w:hAnsiTheme="minorBidi"/>
          <w:b/>
          <w:sz w:val="32"/>
          <w:szCs w:val="32"/>
        </w:rPr>
        <w:t xml:space="preserve">Aramex </w:t>
      </w:r>
      <w:r w:rsidR="00786E4A" w:rsidRPr="00A675CC">
        <w:rPr>
          <w:rFonts w:asciiTheme="minorBidi" w:hAnsiTheme="minorBidi"/>
          <w:b/>
          <w:sz w:val="32"/>
          <w:szCs w:val="32"/>
        </w:rPr>
        <w:t xml:space="preserve">Expands </w:t>
      </w:r>
      <w:r w:rsidR="00D614F7" w:rsidRPr="00A675CC">
        <w:rPr>
          <w:rFonts w:asciiTheme="minorBidi" w:hAnsiTheme="minorBidi"/>
          <w:b/>
          <w:sz w:val="32"/>
          <w:szCs w:val="32"/>
        </w:rPr>
        <w:t>Global Footprint</w:t>
      </w:r>
      <w:r w:rsidR="00786E4A" w:rsidRPr="00A675CC">
        <w:rPr>
          <w:rFonts w:asciiTheme="minorBidi" w:hAnsiTheme="minorBidi"/>
          <w:b/>
          <w:sz w:val="32"/>
          <w:szCs w:val="32"/>
        </w:rPr>
        <w:t xml:space="preserve"> with Acquisition of </w:t>
      </w:r>
      <w:r w:rsidR="00B75576" w:rsidRPr="00A675CC">
        <w:rPr>
          <w:rFonts w:asciiTheme="minorBidi" w:hAnsiTheme="minorBidi"/>
          <w:b/>
          <w:sz w:val="32"/>
          <w:szCs w:val="32"/>
        </w:rPr>
        <w:t xml:space="preserve">Fastway </w:t>
      </w:r>
      <w:r w:rsidR="000118AC" w:rsidRPr="00A675CC">
        <w:rPr>
          <w:rFonts w:asciiTheme="minorBidi" w:hAnsiTheme="minorBidi"/>
          <w:b/>
          <w:sz w:val="32"/>
          <w:szCs w:val="32"/>
        </w:rPr>
        <w:t>Limited</w:t>
      </w:r>
    </w:p>
    <w:p w14:paraId="751F3670" w14:textId="77777777" w:rsidR="00A675CC" w:rsidRPr="00A675CC" w:rsidRDefault="00A675CC" w:rsidP="00A675CC">
      <w:pPr>
        <w:spacing w:after="0" w:line="240" w:lineRule="auto"/>
        <w:jc w:val="both"/>
        <w:rPr>
          <w:rFonts w:asciiTheme="minorBidi" w:hAnsiTheme="minorBidi"/>
        </w:rPr>
      </w:pPr>
    </w:p>
    <w:p w14:paraId="520802B1" w14:textId="77777777" w:rsidR="00A675CC" w:rsidRPr="00A675CC" w:rsidRDefault="008C2580" w:rsidP="00A675CC">
      <w:pPr>
        <w:pStyle w:val="ListParagraph"/>
        <w:numPr>
          <w:ilvl w:val="0"/>
          <w:numId w:val="14"/>
        </w:numPr>
        <w:spacing w:after="0" w:line="240" w:lineRule="auto"/>
        <w:jc w:val="both"/>
        <w:rPr>
          <w:rFonts w:asciiTheme="minorBidi" w:hAnsiTheme="minorBidi"/>
        </w:rPr>
      </w:pPr>
      <w:r w:rsidRPr="00A675CC">
        <w:rPr>
          <w:rFonts w:asciiTheme="minorBidi" w:hAnsiTheme="minorBidi"/>
          <w:i/>
        </w:rPr>
        <w:t>Addition of New Zealand based courier s</w:t>
      </w:r>
      <w:r w:rsidR="00231C2D" w:rsidRPr="00A675CC">
        <w:rPr>
          <w:rFonts w:asciiTheme="minorBidi" w:hAnsiTheme="minorBidi"/>
          <w:i/>
        </w:rPr>
        <w:t xml:space="preserve">trengthens Aramex operations in </w:t>
      </w:r>
      <w:r w:rsidR="0088171E" w:rsidRPr="00A675CC">
        <w:rPr>
          <w:rFonts w:asciiTheme="minorBidi" w:hAnsiTheme="minorBidi"/>
          <w:i/>
        </w:rPr>
        <w:t>Asia-Pacific</w:t>
      </w:r>
    </w:p>
    <w:p w14:paraId="2B50ED22" w14:textId="77777777" w:rsidR="00A675CC" w:rsidRPr="00A675CC" w:rsidRDefault="00EB700F" w:rsidP="00A675CC">
      <w:pPr>
        <w:pStyle w:val="ListParagraph"/>
        <w:numPr>
          <w:ilvl w:val="0"/>
          <w:numId w:val="14"/>
        </w:numPr>
        <w:spacing w:after="0" w:line="240" w:lineRule="auto"/>
        <w:jc w:val="both"/>
        <w:rPr>
          <w:rFonts w:asciiTheme="minorBidi" w:hAnsiTheme="minorBidi"/>
        </w:rPr>
      </w:pPr>
      <w:r w:rsidRPr="00A675CC">
        <w:rPr>
          <w:rFonts w:asciiTheme="minorBidi" w:hAnsiTheme="minorBidi"/>
          <w:i/>
        </w:rPr>
        <w:t xml:space="preserve">Acquisition </w:t>
      </w:r>
      <w:r w:rsidR="00F36FDE" w:rsidRPr="00A675CC">
        <w:rPr>
          <w:rFonts w:asciiTheme="minorBidi" w:hAnsiTheme="minorBidi"/>
          <w:i/>
        </w:rPr>
        <w:t>in line</w:t>
      </w:r>
      <w:r w:rsidR="00786E4A" w:rsidRPr="00A675CC">
        <w:rPr>
          <w:rFonts w:asciiTheme="minorBidi" w:hAnsiTheme="minorBidi"/>
          <w:i/>
        </w:rPr>
        <w:t xml:space="preserve"> with</w:t>
      </w:r>
      <w:r w:rsidRPr="00A675CC">
        <w:rPr>
          <w:rFonts w:asciiTheme="minorBidi" w:hAnsiTheme="minorBidi"/>
          <w:i/>
        </w:rPr>
        <w:t xml:space="preserve"> Aramex’s asset</w:t>
      </w:r>
      <w:r w:rsidR="00871575" w:rsidRPr="00A675CC">
        <w:rPr>
          <w:rFonts w:asciiTheme="minorBidi" w:hAnsiTheme="minorBidi"/>
          <w:i/>
          <w:iCs/>
        </w:rPr>
        <w:t>-</w:t>
      </w:r>
      <w:r w:rsidRPr="00A675CC">
        <w:rPr>
          <w:rFonts w:asciiTheme="minorBidi" w:hAnsiTheme="minorBidi"/>
          <w:i/>
        </w:rPr>
        <w:t>light business model</w:t>
      </w:r>
    </w:p>
    <w:p w14:paraId="6D74DE2D" w14:textId="77777777" w:rsidR="00A675CC" w:rsidRPr="00A675CC" w:rsidRDefault="00E80B41" w:rsidP="00A675CC">
      <w:pPr>
        <w:pStyle w:val="ListParagraph"/>
        <w:numPr>
          <w:ilvl w:val="0"/>
          <w:numId w:val="14"/>
        </w:numPr>
        <w:spacing w:after="0" w:line="240" w:lineRule="auto"/>
        <w:jc w:val="both"/>
        <w:rPr>
          <w:rFonts w:asciiTheme="minorBidi" w:hAnsiTheme="minorBidi"/>
        </w:rPr>
      </w:pPr>
      <w:r w:rsidRPr="00A675CC">
        <w:rPr>
          <w:rFonts w:asciiTheme="minorBidi" w:hAnsiTheme="minorBidi"/>
          <w:i/>
        </w:rPr>
        <w:t>Deal</w:t>
      </w:r>
      <w:r w:rsidRPr="00A675CC">
        <w:rPr>
          <w:rFonts w:asciiTheme="minorBidi" w:hAnsiTheme="minorBidi"/>
          <w:i/>
          <w:iCs/>
        </w:rPr>
        <w:t xml:space="preserve"> </w:t>
      </w:r>
      <w:r w:rsidRPr="00A675CC">
        <w:rPr>
          <w:rFonts w:asciiTheme="minorBidi" w:hAnsiTheme="minorBidi"/>
          <w:i/>
        </w:rPr>
        <w:t>f</w:t>
      </w:r>
      <w:r w:rsidR="008062B5" w:rsidRPr="00A675CC">
        <w:rPr>
          <w:rFonts w:asciiTheme="minorBidi" w:hAnsiTheme="minorBidi"/>
          <w:i/>
        </w:rPr>
        <w:t>urther expand</w:t>
      </w:r>
      <w:r w:rsidR="00C276F1" w:rsidRPr="00A675CC">
        <w:rPr>
          <w:rFonts w:asciiTheme="minorBidi" w:hAnsiTheme="minorBidi"/>
          <w:i/>
        </w:rPr>
        <w:t>s</w:t>
      </w:r>
      <w:r w:rsidR="008062B5" w:rsidRPr="00A675CC">
        <w:rPr>
          <w:rFonts w:asciiTheme="minorBidi" w:hAnsiTheme="minorBidi"/>
          <w:i/>
        </w:rPr>
        <w:t xml:space="preserve"> Aramex’s global e-commerce proposition</w:t>
      </w:r>
    </w:p>
    <w:p w14:paraId="39D6EACC" w14:textId="77777777" w:rsidR="00A675CC" w:rsidRDefault="00A675CC" w:rsidP="00A675CC">
      <w:pPr>
        <w:spacing w:after="0" w:line="240" w:lineRule="auto"/>
        <w:jc w:val="center"/>
        <w:rPr>
          <w:rFonts w:asciiTheme="minorBidi" w:hAnsiTheme="minorBidi"/>
          <w:b/>
          <w:bCs/>
        </w:rPr>
      </w:pPr>
    </w:p>
    <w:p w14:paraId="13DEB1FE" w14:textId="77777777" w:rsidR="00A675CC" w:rsidRDefault="00182010" w:rsidP="00A675CC">
      <w:pPr>
        <w:spacing w:after="0" w:line="240" w:lineRule="auto"/>
        <w:jc w:val="both"/>
        <w:rPr>
          <w:rStyle w:val="Strong"/>
          <w:rFonts w:asciiTheme="minorBidi" w:hAnsiTheme="minorBidi"/>
        </w:rPr>
      </w:pPr>
      <w:r w:rsidRPr="00A675CC">
        <w:rPr>
          <w:rStyle w:val="Strong"/>
          <w:rFonts w:asciiTheme="minorBidi" w:hAnsiTheme="minorBidi"/>
        </w:rPr>
        <w:t xml:space="preserve">Dubai, UAE; </w:t>
      </w:r>
      <w:r w:rsidR="00396039" w:rsidRPr="00A675CC">
        <w:rPr>
          <w:rStyle w:val="Strong"/>
          <w:rFonts w:asciiTheme="minorBidi" w:hAnsiTheme="minorBidi"/>
        </w:rPr>
        <w:t>January</w:t>
      </w:r>
      <w:r w:rsidR="00A675CC">
        <w:rPr>
          <w:rStyle w:val="Strong"/>
          <w:rFonts w:asciiTheme="minorBidi" w:hAnsiTheme="minorBidi"/>
        </w:rPr>
        <w:t xml:space="preserve"> 21</w:t>
      </w:r>
      <w:r w:rsidR="00396039" w:rsidRPr="00A675CC">
        <w:rPr>
          <w:rStyle w:val="Strong"/>
          <w:rFonts w:asciiTheme="minorBidi" w:hAnsiTheme="minorBidi"/>
        </w:rPr>
        <w:t>,</w:t>
      </w:r>
      <w:r w:rsidRPr="00A675CC">
        <w:rPr>
          <w:rStyle w:val="Strong"/>
          <w:rFonts w:asciiTheme="minorBidi" w:hAnsiTheme="minorBidi"/>
        </w:rPr>
        <w:t xml:space="preserve"> 201</w:t>
      </w:r>
      <w:r w:rsidR="00396039" w:rsidRPr="00A675CC">
        <w:rPr>
          <w:rStyle w:val="Strong"/>
          <w:rFonts w:asciiTheme="minorBidi" w:hAnsiTheme="minorBidi"/>
        </w:rPr>
        <w:t>6</w:t>
      </w:r>
      <w:r w:rsidRPr="00A675CC">
        <w:rPr>
          <w:rStyle w:val="Strong"/>
          <w:rFonts w:asciiTheme="minorBidi" w:hAnsiTheme="minorBidi"/>
        </w:rPr>
        <w:t>:</w:t>
      </w:r>
    </w:p>
    <w:p w14:paraId="1B0ED984" w14:textId="77777777" w:rsidR="00A675CC" w:rsidRDefault="00A675CC" w:rsidP="00A675CC">
      <w:pPr>
        <w:spacing w:after="0" w:line="240" w:lineRule="auto"/>
        <w:jc w:val="center"/>
        <w:rPr>
          <w:rStyle w:val="Strong"/>
          <w:rFonts w:asciiTheme="minorBidi" w:hAnsiTheme="minorBidi"/>
        </w:rPr>
      </w:pPr>
    </w:p>
    <w:p w14:paraId="7227223E" w14:textId="17BF9D25" w:rsidR="00A675CC" w:rsidRDefault="00E80B41" w:rsidP="009950C4">
      <w:pPr>
        <w:spacing w:after="0" w:line="240" w:lineRule="auto"/>
        <w:jc w:val="both"/>
        <w:rPr>
          <w:rFonts w:asciiTheme="minorBidi" w:hAnsiTheme="minorBidi"/>
          <w:b/>
          <w:bCs/>
        </w:rPr>
      </w:pPr>
      <w:r w:rsidRPr="00A675CC">
        <w:rPr>
          <w:rFonts w:asciiTheme="minorBidi" w:hAnsiTheme="minorBidi"/>
          <w:shd w:val="clear" w:color="auto" w:fill="FFFFFF" w:themeFill="background1"/>
        </w:rPr>
        <w:t xml:space="preserve">In a </w:t>
      </w:r>
      <w:r w:rsidR="00F36FDE" w:rsidRPr="00A675CC">
        <w:rPr>
          <w:rFonts w:asciiTheme="minorBidi" w:hAnsiTheme="minorBidi"/>
          <w:shd w:val="clear" w:color="auto" w:fill="FFFFFF" w:themeFill="background1"/>
        </w:rPr>
        <w:t>recent</w:t>
      </w:r>
      <w:r w:rsidRPr="00A675CC">
        <w:rPr>
          <w:rFonts w:asciiTheme="minorBidi" w:hAnsiTheme="minorBidi"/>
          <w:shd w:val="clear" w:color="auto" w:fill="FFFFFF" w:themeFill="background1"/>
        </w:rPr>
        <w:t xml:space="preserve"> expansion of its </w:t>
      </w:r>
      <w:r w:rsidR="0095271A" w:rsidRPr="00A675CC">
        <w:rPr>
          <w:rFonts w:asciiTheme="minorBidi" w:hAnsiTheme="minorBidi"/>
          <w:shd w:val="clear" w:color="auto" w:fill="FFFFFF" w:themeFill="background1"/>
        </w:rPr>
        <w:t>global</w:t>
      </w:r>
      <w:r w:rsidR="002A4A08" w:rsidRPr="00A675CC">
        <w:rPr>
          <w:rFonts w:asciiTheme="minorBidi" w:hAnsiTheme="minorBidi"/>
          <w:shd w:val="clear" w:color="auto" w:fill="FFFFFF" w:themeFill="background1"/>
        </w:rPr>
        <w:t xml:space="preserve"> presence</w:t>
      </w:r>
      <w:r w:rsidRPr="00A675CC">
        <w:rPr>
          <w:rFonts w:asciiTheme="minorBidi" w:hAnsiTheme="minorBidi"/>
          <w:shd w:val="clear" w:color="auto" w:fill="FFFFFF" w:themeFill="background1"/>
        </w:rPr>
        <w:t xml:space="preserve">, </w:t>
      </w:r>
      <w:r w:rsidR="00400E50" w:rsidRPr="00A675CC">
        <w:rPr>
          <w:rFonts w:asciiTheme="minorBidi" w:hAnsiTheme="minorBidi"/>
          <w:shd w:val="clear" w:color="auto" w:fill="FFFFFF" w:themeFill="background1"/>
        </w:rPr>
        <w:t>Aramex</w:t>
      </w:r>
      <w:r w:rsidR="00182010" w:rsidRPr="00A675CC">
        <w:rPr>
          <w:rFonts w:asciiTheme="minorBidi" w:hAnsiTheme="minorBidi"/>
          <w:shd w:val="clear" w:color="auto" w:fill="FFFFFF" w:themeFill="background1"/>
        </w:rPr>
        <w:t xml:space="preserve">, </w:t>
      </w:r>
      <w:r w:rsidR="00540834" w:rsidRPr="00A675CC">
        <w:rPr>
          <w:rFonts w:asciiTheme="minorBidi" w:hAnsiTheme="minorBidi"/>
          <w:shd w:val="clear" w:color="auto" w:fill="FFFFFF" w:themeFill="background1"/>
        </w:rPr>
        <w:t>a leading global provider of comprehensive logistics and transportation solutions</w:t>
      </w:r>
      <w:r w:rsidR="00182010" w:rsidRPr="00A675CC">
        <w:rPr>
          <w:rFonts w:asciiTheme="minorBidi" w:hAnsiTheme="minorBidi"/>
          <w:shd w:val="clear" w:color="auto" w:fill="FFFFFF" w:themeFill="background1"/>
        </w:rPr>
        <w:t xml:space="preserve">, today announced its </w:t>
      </w:r>
      <w:r w:rsidR="00400E50" w:rsidRPr="00A675CC">
        <w:rPr>
          <w:rFonts w:asciiTheme="minorBidi" w:hAnsiTheme="minorBidi"/>
          <w:shd w:val="clear" w:color="auto" w:fill="FFFFFF" w:themeFill="background1"/>
        </w:rPr>
        <w:t>acquisitio</w:t>
      </w:r>
      <w:r w:rsidR="00E745DD" w:rsidRPr="00A675CC">
        <w:rPr>
          <w:rFonts w:asciiTheme="minorBidi" w:hAnsiTheme="minorBidi"/>
          <w:shd w:val="clear" w:color="auto" w:fill="FFFFFF" w:themeFill="background1"/>
        </w:rPr>
        <w:t xml:space="preserve">n </w:t>
      </w:r>
      <w:r w:rsidR="00BE73B2" w:rsidRPr="00A675CC">
        <w:rPr>
          <w:rFonts w:asciiTheme="minorBidi" w:hAnsiTheme="minorBidi"/>
          <w:shd w:val="clear" w:color="auto" w:fill="FFFFFF" w:themeFill="background1"/>
        </w:rPr>
        <w:t xml:space="preserve">of </w:t>
      </w:r>
      <w:r w:rsidR="00033362" w:rsidRPr="00A675CC">
        <w:rPr>
          <w:rFonts w:asciiTheme="minorBidi" w:hAnsiTheme="minorBidi"/>
          <w:shd w:val="clear" w:color="auto" w:fill="FFFFFF" w:themeFill="background1"/>
        </w:rPr>
        <w:t xml:space="preserve">Fastway </w:t>
      </w:r>
      <w:r w:rsidR="00926408" w:rsidRPr="00A675CC">
        <w:rPr>
          <w:rFonts w:asciiTheme="minorBidi" w:hAnsiTheme="minorBidi"/>
          <w:shd w:val="clear" w:color="auto" w:fill="FFFFFF" w:themeFill="background1"/>
        </w:rPr>
        <w:t xml:space="preserve">Limited </w:t>
      </w:r>
      <w:r w:rsidR="00033362" w:rsidRPr="00A675CC">
        <w:rPr>
          <w:rFonts w:asciiTheme="minorBidi" w:hAnsiTheme="minorBidi"/>
          <w:shd w:val="clear" w:color="auto" w:fill="FFFFFF" w:themeFill="background1"/>
        </w:rPr>
        <w:t>(</w:t>
      </w:r>
      <w:r w:rsidR="00540834" w:rsidRPr="00A675CC">
        <w:rPr>
          <w:rFonts w:asciiTheme="minorBidi" w:hAnsiTheme="minorBidi"/>
          <w:shd w:val="clear" w:color="auto" w:fill="FFFFFF" w:themeFill="background1"/>
        </w:rPr>
        <w:t>Fastway Couriers</w:t>
      </w:r>
      <w:r w:rsidR="00033362" w:rsidRPr="00A675CC">
        <w:rPr>
          <w:rFonts w:asciiTheme="minorBidi" w:hAnsiTheme="minorBidi"/>
          <w:shd w:val="clear" w:color="auto" w:fill="FFFFFF" w:themeFill="background1"/>
        </w:rPr>
        <w:t>)</w:t>
      </w:r>
      <w:r w:rsidR="00167FDD" w:rsidRPr="00A675CC">
        <w:rPr>
          <w:rFonts w:asciiTheme="minorBidi" w:hAnsiTheme="minorBidi"/>
          <w:shd w:val="clear" w:color="auto" w:fill="FFFFFF" w:themeFill="background1"/>
        </w:rPr>
        <w:t xml:space="preserve">, </w:t>
      </w:r>
      <w:r w:rsidR="00540834" w:rsidRPr="00A675CC">
        <w:rPr>
          <w:rFonts w:asciiTheme="minorBidi" w:hAnsiTheme="minorBidi"/>
          <w:shd w:val="clear" w:color="auto" w:fill="FFFFFF" w:themeFill="background1"/>
        </w:rPr>
        <w:t xml:space="preserve">a leading courier service </w:t>
      </w:r>
      <w:r w:rsidR="00922397" w:rsidRPr="00A675CC">
        <w:rPr>
          <w:rFonts w:asciiTheme="minorBidi" w:hAnsiTheme="minorBidi"/>
          <w:shd w:val="clear" w:color="auto" w:fill="FFFFFF" w:themeFill="background1"/>
        </w:rPr>
        <w:t>provider</w:t>
      </w:r>
      <w:r w:rsidR="00540834" w:rsidRPr="00A675CC">
        <w:rPr>
          <w:rFonts w:asciiTheme="minorBidi" w:hAnsiTheme="minorBidi"/>
          <w:shd w:val="clear" w:color="auto" w:fill="FFFFFF" w:themeFill="background1"/>
        </w:rPr>
        <w:t xml:space="preserve"> headquartered in New Zealand</w:t>
      </w:r>
      <w:r w:rsidR="00B26CCF" w:rsidRPr="00A675CC">
        <w:rPr>
          <w:rFonts w:asciiTheme="minorBidi" w:hAnsiTheme="minorBidi"/>
          <w:shd w:val="clear" w:color="auto" w:fill="FFFFFF" w:themeFill="background1"/>
        </w:rPr>
        <w:t xml:space="preserve">. </w:t>
      </w:r>
      <w:r w:rsidRPr="00A675CC">
        <w:rPr>
          <w:rFonts w:asciiTheme="minorBidi" w:hAnsiTheme="minorBidi"/>
          <w:shd w:val="clear" w:color="auto" w:fill="FFFFFF" w:themeFill="background1"/>
        </w:rPr>
        <w:t xml:space="preserve">The deal is </w:t>
      </w:r>
      <w:r w:rsidR="00786E4A" w:rsidRPr="00A675CC">
        <w:rPr>
          <w:rFonts w:asciiTheme="minorBidi" w:hAnsiTheme="minorBidi"/>
          <w:shd w:val="clear" w:color="auto" w:fill="FFFFFF" w:themeFill="background1"/>
        </w:rPr>
        <w:t xml:space="preserve">Aramex’s </w:t>
      </w:r>
      <w:r w:rsidR="001A1E32" w:rsidRPr="00A675CC">
        <w:rPr>
          <w:rFonts w:asciiTheme="minorBidi" w:hAnsiTheme="minorBidi"/>
          <w:shd w:val="clear" w:color="auto" w:fill="FFFFFF" w:themeFill="background1"/>
        </w:rPr>
        <w:t xml:space="preserve">second </w:t>
      </w:r>
      <w:r w:rsidR="00786E4A" w:rsidRPr="00A675CC">
        <w:rPr>
          <w:rFonts w:asciiTheme="minorBidi" w:hAnsiTheme="minorBidi"/>
          <w:shd w:val="clear" w:color="auto" w:fill="FFFFFF" w:themeFill="background1"/>
        </w:rPr>
        <w:t>acquisition</w:t>
      </w:r>
      <w:r w:rsidRPr="00A675CC">
        <w:rPr>
          <w:rFonts w:asciiTheme="minorBidi" w:hAnsiTheme="minorBidi"/>
          <w:shd w:val="clear" w:color="auto" w:fill="FFFFFF" w:themeFill="background1"/>
        </w:rPr>
        <w:t xml:space="preserve"> </w:t>
      </w:r>
      <w:r w:rsidR="00540834" w:rsidRPr="00A675CC">
        <w:rPr>
          <w:rFonts w:asciiTheme="minorBidi" w:hAnsiTheme="minorBidi"/>
          <w:shd w:val="clear" w:color="auto" w:fill="FFFFFF" w:themeFill="background1"/>
        </w:rPr>
        <w:t>in the Asia-Pacific</w:t>
      </w:r>
      <w:r w:rsidR="00500883" w:rsidRPr="00A675CC">
        <w:rPr>
          <w:rFonts w:asciiTheme="minorBidi" w:hAnsiTheme="minorBidi"/>
          <w:shd w:val="clear" w:color="auto" w:fill="FFFFFF" w:themeFill="background1"/>
        </w:rPr>
        <w:t xml:space="preserve"> </w:t>
      </w:r>
      <w:r w:rsidR="00926408" w:rsidRPr="00A675CC">
        <w:rPr>
          <w:rFonts w:asciiTheme="minorBidi" w:hAnsiTheme="minorBidi"/>
          <w:shd w:val="clear" w:color="auto" w:fill="FFFFFF" w:themeFill="background1"/>
        </w:rPr>
        <w:t xml:space="preserve">region </w:t>
      </w:r>
      <w:r w:rsidR="00500883" w:rsidRPr="00A675CC">
        <w:rPr>
          <w:rFonts w:asciiTheme="minorBidi" w:hAnsiTheme="minorBidi"/>
          <w:shd w:val="clear" w:color="auto" w:fill="FFFFFF" w:themeFill="background1"/>
        </w:rPr>
        <w:t>to date</w:t>
      </w:r>
      <w:r w:rsidR="00540834" w:rsidRPr="00A675CC">
        <w:rPr>
          <w:rFonts w:asciiTheme="minorBidi" w:hAnsiTheme="minorBidi"/>
          <w:shd w:val="clear" w:color="auto" w:fill="FFFFFF" w:themeFill="background1"/>
        </w:rPr>
        <w:t xml:space="preserve"> and</w:t>
      </w:r>
      <w:r w:rsidR="00786E4A" w:rsidRPr="00A675CC">
        <w:rPr>
          <w:rFonts w:asciiTheme="minorBidi" w:hAnsiTheme="minorBidi"/>
          <w:shd w:val="clear" w:color="auto" w:fill="FFFFFF" w:themeFill="background1"/>
        </w:rPr>
        <w:t xml:space="preserve"> </w:t>
      </w:r>
      <w:r w:rsidR="004E05E8" w:rsidRPr="00A675CC">
        <w:rPr>
          <w:rFonts w:asciiTheme="minorBidi" w:hAnsiTheme="minorBidi"/>
          <w:shd w:val="clear" w:color="auto" w:fill="FFFFFF" w:themeFill="background1"/>
        </w:rPr>
        <w:t>involves a</w:t>
      </w:r>
      <w:r w:rsidR="00DE07B9" w:rsidRPr="00A675CC">
        <w:rPr>
          <w:rFonts w:asciiTheme="minorBidi" w:hAnsiTheme="minorBidi"/>
          <w:shd w:val="clear" w:color="auto" w:fill="FFFFFF" w:themeFill="background1"/>
        </w:rPr>
        <w:t xml:space="preserve"> 100 </w:t>
      </w:r>
      <w:r w:rsidR="00231C2D" w:rsidRPr="00A675CC">
        <w:rPr>
          <w:rFonts w:asciiTheme="minorBidi" w:hAnsiTheme="minorBidi"/>
          <w:shd w:val="clear" w:color="auto" w:fill="FFFFFF" w:themeFill="background1"/>
        </w:rPr>
        <w:t>per cent buyout of the</w:t>
      </w:r>
      <w:r w:rsidR="00926408" w:rsidRPr="00A675CC">
        <w:rPr>
          <w:rFonts w:asciiTheme="minorBidi" w:hAnsiTheme="minorBidi"/>
          <w:shd w:val="clear" w:color="auto" w:fill="FFFFFF" w:themeFill="background1"/>
        </w:rPr>
        <w:t xml:space="preserve"> company’s </w:t>
      </w:r>
      <w:r w:rsidR="00231C2D" w:rsidRPr="00A675CC">
        <w:rPr>
          <w:rFonts w:asciiTheme="minorBidi" w:hAnsiTheme="minorBidi"/>
          <w:shd w:val="clear" w:color="auto" w:fill="FFFFFF" w:themeFill="background1"/>
        </w:rPr>
        <w:t>business</w:t>
      </w:r>
      <w:r w:rsidR="00500883" w:rsidRPr="00A675CC">
        <w:rPr>
          <w:rFonts w:asciiTheme="minorBidi" w:hAnsiTheme="minorBidi"/>
          <w:shd w:val="clear" w:color="auto" w:fill="FFFFFF" w:themeFill="background1"/>
        </w:rPr>
        <w:t xml:space="preserve"> </w:t>
      </w:r>
      <w:r w:rsidR="00926408" w:rsidRPr="00A675CC">
        <w:rPr>
          <w:rFonts w:asciiTheme="minorBidi" w:hAnsiTheme="minorBidi"/>
          <w:shd w:val="clear" w:color="auto" w:fill="FFFFFF" w:themeFill="background1"/>
        </w:rPr>
        <w:t xml:space="preserve">in New Zealand and Australia </w:t>
      </w:r>
      <w:r w:rsidR="00500883" w:rsidRPr="00A675CC">
        <w:rPr>
          <w:rFonts w:asciiTheme="minorBidi" w:hAnsiTheme="minorBidi"/>
          <w:shd w:val="clear" w:color="auto" w:fill="FFFFFF" w:themeFill="background1"/>
        </w:rPr>
        <w:t xml:space="preserve">for </w:t>
      </w:r>
      <w:r w:rsidR="009950C4">
        <w:rPr>
          <w:rFonts w:asciiTheme="minorBidi" w:hAnsiTheme="minorBidi"/>
          <w:shd w:val="clear" w:color="auto" w:fill="FFFFFF" w:themeFill="background1"/>
        </w:rPr>
        <w:t xml:space="preserve">NZD </w:t>
      </w:r>
      <w:r w:rsidR="00D75BAF" w:rsidRPr="00A675CC">
        <w:rPr>
          <w:rFonts w:asciiTheme="minorBidi" w:hAnsiTheme="minorBidi"/>
          <w:shd w:val="clear" w:color="auto" w:fill="FFFFFF" w:themeFill="background1"/>
        </w:rPr>
        <w:t>$</w:t>
      </w:r>
      <w:r w:rsidR="005B04F6" w:rsidRPr="00A675CC">
        <w:rPr>
          <w:rFonts w:asciiTheme="minorBidi" w:hAnsiTheme="minorBidi"/>
          <w:shd w:val="clear" w:color="auto" w:fill="FFFFFF" w:themeFill="background1"/>
        </w:rPr>
        <w:t xml:space="preserve">125,277 </w:t>
      </w:r>
      <w:r w:rsidR="009950C4">
        <w:rPr>
          <w:rFonts w:asciiTheme="minorBidi" w:hAnsiTheme="minorBidi"/>
          <w:shd w:val="clear" w:color="auto" w:fill="FFFFFF" w:themeFill="background1"/>
        </w:rPr>
        <w:t xml:space="preserve">million </w:t>
      </w:r>
      <w:r w:rsidR="00F36FDE" w:rsidRPr="00A675CC">
        <w:rPr>
          <w:rFonts w:asciiTheme="minorBidi" w:hAnsiTheme="minorBidi"/>
          <w:shd w:val="clear" w:color="auto" w:fill="FFFFFF" w:themeFill="background1"/>
        </w:rPr>
        <w:t>(</w:t>
      </w:r>
      <w:r w:rsidR="00124D00" w:rsidRPr="00A675CC">
        <w:rPr>
          <w:rFonts w:asciiTheme="minorBidi" w:hAnsiTheme="minorBidi"/>
          <w:shd w:val="clear" w:color="auto" w:fill="FFFFFF" w:themeFill="background1"/>
        </w:rPr>
        <w:t>Approximately AED293</w:t>
      </w:r>
      <w:proofErr w:type="gramStart"/>
      <w:r w:rsidR="00124D00" w:rsidRPr="00A675CC">
        <w:rPr>
          <w:rFonts w:asciiTheme="minorBidi" w:hAnsiTheme="minorBidi"/>
          <w:shd w:val="clear" w:color="auto" w:fill="FFFFFF" w:themeFill="background1"/>
        </w:rPr>
        <w:t>,650</w:t>
      </w:r>
      <w:proofErr w:type="gramEnd"/>
      <w:r w:rsidR="00124D00" w:rsidRPr="00A675CC">
        <w:rPr>
          <w:rFonts w:asciiTheme="minorBidi" w:hAnsiTheme="minorBidi"/>
          <w:shd w:val="clear" w:color="auto" w:fill="FFFFFF" w:themeFill="background1"/>
        </w:rPr>
        <w:t xml:space="preserve"> </w:t>
      </w:r>
      <w:r w:rsidR="00D75BAF" w:rsidRPr="00A675CC">
        <w:rPr>
          <w:rFonts w:asciiTheme="minorBidi" w:hAnsiTheme="minorBidi"/>
          <w:shd w:val="clear" w:color="auto" w:fill="FFFFFF" w:themeFill="background1"/>
        </w:rPr>
        <w:t>million</w:t>
      </w:r>
      <w:r w:rsidR="00F36FDE" w:rsidRPr="00A675CC">
        <w:rPr>
          <w:rFonts w:asciiTheme="minorBidi" w:hAnsiTheme="minorBidi"/>
          <w:shd w:val="clear" w:color="auto" w:fill="FFFFFF" w:themeFill="background1"/>
        </w:rPr>
        <w:t>)</w:t>
      </w:r>
      <w:r w:rsidR="00DE07B9" w:rsidRPr="00A675CC">
        <w:rPr>
          <w:rFonts w:asciiTheme="minorBidi" w:hAnsiTheme="minorBidi"/>
          <w:shd w:val="clear" w:color="auto" w:fill="FFFFFF" w:themeFill="background1"/>
        </w:rPr>
        <w:t>.</w:t>
      </w:r>
    </w:p>
    <w:p w14:paraId="2028F253" w14:textId="77777777" w:rsidR="00A675CC" w:rsidRDefault="00A675CC" w:rsidP="00A675CC">
      <w:pPr>
        <w:spacing w:after="0" w:line="240" w:lineRule="auto"/>
        <w:jc w:val="both"/>
        <w:rPr>
          <w:rFonts w:asciiTheme="minorBidi" w:hAnsiTheme="minorBidi"/>
          <w:b/>
          <w:bCs/>
        </w:rPr>
      </w:pPr>
    </w:p>
    <w:p w14:paraId="3A762690" w14:textId="77777777" w:rsidR="00A675CC" w:rsidRDefault="008E4E57" w:rsidP="00A675CC">
      <w:pPr>
        <w:spacing w:after="0" w:line="240" w:lineRule="auto"/>
        <w:jc w:val="both"/>
        <w:rPr>
          <w:rFonts w:asciiTheme="minorBidi" w:hAnsiTheme="minorBidi"/>
          <w:b/>
          <w:bCs/>
        </w:rPr>
      </w:pPr>
      <w:r w:rsidRPr="00A675CC">
        <w:rPr>
          <w:rFonts w:asciiTheme="minorBidi" w:hAnsiTheme="minorBidi"/>
          <w:shd w:val="clear" w:color="auto" w:fill="FFFFFF" w:themeFill="background1"/>
        </w:rPr>
        <w:t>Established in New Zealand in 1983, Fastway Couriers' global network inc</w:t>
      </w:r>
      <w:r w:rsidR="00AF3330" w:rsidRPr="00A675CC">
        <w:rPr>
          <w:rFonts w:asciiTheme="minorBidi" w:hAnsiTheme="minorBidi"/>
          <w:shd w:val="clear" w:color="auto" w:fill="FFFFFF" w:themeFill="background1"/>
        </w:rPr>
        <w:t>ludes 63 regional depots and 1,5</w:t>
      </w:r>
      <w:r w:rsidRPr="00A675CC">
        <w:rPr>
          <w:rFonts w:asciiTheme="minorBidi" w:hAnsiTheme="minorBidi"/>
          <w:shd w:val="clear" w:color="auto" w:fill="FFFFFF" w:themeFill="background1"/>
        </w:rPr>
        <w:t xml:space="preserve">00 courier franchisees across Australia, New Zealand, Ireland, Northern Ireland and South Africa. With more than 250 franchise partners across New Zealand alone, </w:t>
      </w:r>
      <w:r w:rsidR="00AA390F" w:rsidRPr="00A675CC">
        <w:rPr>
          <w:rFonts w:asciiTheme="minorBidi" w:hAnsiTheme="minorBidi"/>
          <w:shd w:val="clear" w:color="auto" w:fill="FFFFFF" w:themeFill="background1"/>
        </w:rPr>
        <w:t>the company</w:t>
      </w:r>
      <w:r w:rsidR="00A96844" w:rsidRPr="00A675CC">
        <w:rPr>
          <w:rFonts w:asciiTheme="minorBidi" w:hAnsiTheme="minorBidi"/>
          <w:shd w:val="clear" w:color="auto" w:fill="FFFFFF" w:themeFill="background1"/>
        </w:rPr>
        <w:t xml:space="preserve"> transports </w:t>
      </w:r>
      <w:r w:rsidRPr="00A675CC">
        <w:rPr>
          <w:rFonts w:asciiTheme="minorBidi" w:hAnsiTheme="minorBidi"/>
          <w:shd w:val="clear" w:color="auto" w:fill="FFFFFF" w:themeFill="background1"/>
        </w:rPr>
        <w:t xml:space="preserve">16 million parcels </w:t>
      </w:r>
      <w:r w:rsidR="00AA390F" w:rsidRPr="00A675CC">
        <w:rPr>
          <w:rFonts w:asciiTheme="minorBidi" w:hAnsiTheme="minorBidi"/>
          <w:shd w:val="clear" w:color="auto" w:fill="FFFFFF" w:themeFill="background1"/>
        </w:rPr>
        <w:t>globally</w:t>
      </w:r>
      <w:r w:rsidRPr="00A675CC">
        <w:rPr>
          <w:rFonts w:asciiTheme="minorBidi" w:hAnsiTheme="minorBidi"/>
          <w:shd w:val="clear" w:color="auto" w:fill="FFFFFF" w:themeFill="background1"/>
        </w:rPr>
        <w:t xml:space="preserve"> </w:t>
      </w:r>
      <w:r w:rsidR="00922397" w:rsidRPr="00A675CC">
        <w:rPr>
          <w:rFonts w:asciiTheme="minorBidi" w:hAnsiTheme="minorBidi"/>
          <w:shd w:val="clear" w:color="auto" w:fill="FFFFFF" w:themeFill="background1"/>
        </w:rPr>
        <w:t>to 75,000 customers</w:t>
      </w:r>
      <w:r w:rsidR="00AA390F" w:rsidRPr="00A675CC">
        <w:rPr>
          <w:rFonts w:asciiTheme="minorBidi" w:hAnsiTheme="minorBidi"/>
          <w:shd w:val="clear" w:color="auto" w:fill="FFFFFF" w:themeFill="background1"/>
        </w:rPr>
        <w:t xml:space="preserve"> </w:t>
      </w:r>
      <w:r w:rsidR="00500883" w:rsidRPr="00A675CC">
        <w:rPr>
          <w:rFonts w:asciiTheme="minorBidi" w:hAnsiTheme="minorBidi"/>
          <w:shd w:val="clear" w:color="auto" w:fill="FFFFFF" w:themeFill="background1"/>
        </w:rPr>
        <w:t>each year</w:t>
      </w:r>
      <w:r w:rsidRPr="00A675CC">
        <w:rPr>
          <w:rFonts w:asciiTheme="minorBidi" w:hAnsiTheme="minorBidi"/>
          <w:shd w:val="clear" w:color="auto" w:fill="FFFFFF" w:themeFill="background1"/>
        </w:rPr>
        <w:t>. Its courier franchisees offer cost effective, reliable and fast delivery servic</w:t>
      </w:r>
      <w:r w:rsidR="00AA390F" w:rsidRPr="00A675CC">
        <w:rPr>
          <w:rFonts w:asciiTheme="minorBidi" w:hAnsiTheme="minorBidi"/>
          <w:shd w:val="clear" w:color="auto" w:fill="FFFFFF" w:themeFill="background1"/>
        </w:rPr>
        <w:t>es and are</w:t>
      </w:r>
      <w:r w:rsidR="00922397" w:rsidRPr="00A675CC">
        <w:rPr>
          <w:rFonts w:asciiTheme="minorBidi" w:hAnsiTheme="minorBidi"/>
          <w:shd w:val="clear" w:color="auto" w:fill="FFFFFF" w:themeFill="background1"/>
        </w:rPr>
        <w:t xml:space="preserve"> </w:t>
      </w:r>
      <w:r w:rsidRPr="00A675CC">
        <w:rPr>
          <w:rFonts w:asciiTheme="minorBidi" w:hAnsiTheme="minorBidi"/>
          <w:shd w:val="clear" w:color="auto" w:fill="FFFFFF" w:themeFill="background1"/>
        </w:rPr>
        <w:t>supported by</w:t>
      </w:r>
      <w:r w:rsidR="00922397" w:rsidRPr="00A675CC">
        <w:rPr>
          <w:rFonts w:asciiTheme="minorBidi" w:hAnsiTheme="minorBidi"/>
          <w:shd w:val="clear" w:color="auto" w:fill="FFFFFF" w:themeFill="background1"/>
        </w:rPr>
        <w:t xml:space="preserve"> the latest innovative technologies</w:t>
      </w:r>
      <w:r w:rsidRPr="00A675CC">
        <w:rPr>
          <w:rFonts w:asciiTheme="minorBidi" w:hAnsiTheme="minorBidi"/>
          <w:shd w:val="clear" w:color="auto" w:fill="FFFFFF" w:themeFill="background1"/>
        </w:rPr>
        <w:t xml:space="preserve"> and online parcel track and trace facilities</w:t>
      </w:r>
      <w:r w:rsidR="008B48E7" w:rsidRPr="00A675CC">
        <w:rPr>
          <w:rFonts w:asciiTheme="minorBidi" w:hAnsiTheme="minorBidi"/>
          <w:shd w:val="clear" w:color="auto" w:fill="FFFFFF" w:themeFill="background1"/>
        </w:rPr>
        <w:t>.</w:t>
      </w:r>
    </w:p>
    <w:p w14:paraId="0B5BF122" w14:textId="77777777" w:rsidR="00A675CC" w:rsidRDefault="00A675CC" w:rsidP="00A675CC">
      <w:pPr>
        <w:spacing w:after="0" w:line="240" w:lineRule="auto"/>
        <w:jc w:val="both"/>
        <w:rPr>
          <w:rFonts w:asciiTheme="minorBidi" w:hAnsiTheme="minorBidi"/>
          <w:b/>
          <w:bCs/>
        </w:rPr>
      </w:pPr>
      <w:bookmarkStart w:id="0" w:name="_GoBack"/>
      <w:bookmarkEnd w:id="0"/>
    </w:p>
    <w:p w14:paraId="2DE5C594" w14:textId="77777777" w:rsidR="00A675CC" w:rsidRDefault="00400E50" w:rsidP="00A675CC">
      <w:pPr>
        <w:spacing w:after="0" w:line="240" w:lineRule="auto"/>
        <w:jc w:val="both"/>
        <w:rPr>
          <w:rFonts w:asciiTheme="minorBidi" w:hAnsiTheme="minorBidi"/>
          <w:b/>
          <w:bCs/>
        </w:rPr>
      </w:pPr>
      <w:r w:rsidRPr="00A675CC">
        <w:rPr>
          <w:rFonts w:asciiTheme="minorBidi" w:hAnsiTheme="minorBidi"/>
          <w:b/>
          <w:bCs/>
          <w:shd w:val="clear" w:color="auto" w:fill="FFFFFF" w:themeFill="background1"/>
        </w:rPr>
        <w:t>Commenting on the acquisition, Hussein Hachem, Chief Executive Officer of Aramex sa</w:t>
      </w:r>
      <w:r w:rsidR="005604E1" w:rsidRPr="00A675CC">
        <w:rPr>
          <w:rFonts w:asciiTheme="minorBidi" w:hAnsiTheme="minorBidi"/>
          <w:b/>
          <w:bCs/>
          <w:shd w:val="clear" w:color="auto" w:fill="FFFFFF" w:themeFill="background1"/>
        </w:rPr>
        <w:t>id:</w:t>
      </w:r>
    </w:p>
    <w:p w14:paraId="69433776" w14:textId="77777777" w:rsidR="00A675CC" w:rsidRDefault="00400E50" w:rsidP="00A675CC">
      <w:pPr>
        <w:spacing w:after="0" w:line="240" w:lineRule="auto"/>
        <w:jc w:val="both"/>
        <w:rPr>
          <w:rFonts w:asciiTheme="minorBidi" w:hAnsiTheme="minorBidi"/>
          <w:b/>
          <w:bCs/>
        </w:rPr>
      </w:pPr>
      <w:r w:rsidRPr="00A675CC">
        <w:rPr>
          <w:rFonts w:asciiTheme="minorBidi" w:hAnsiTheme="minorBidi"/>
          <w:shd w:val="clear" w:color="auto" w:fill="FFFFFF" w:themeFill="background1"/>
        </w:rPr>
        <w:t>“</w:t>
      </w:r>
      <w:r w:rsidR="00231C2D" w:rsidRPr="00A675CC">
        <w:rPr>
          <w:rFonts w:asciiTheme="minorBidi" w:hAnsiTheme="minorBidi"/>
          <w:shd w:val="clear" w:color="auto" w:fill="FFFFFF" w:themeFill="background1"/>
        </w:rPr>
        <w:t>W</w:t>
      </w:r>
      <w:r w:rsidR="00972A86" w:rsidRPr="00A675CC">
        <w:rPr>
          <w:rFonts w:asciiTheme="minorBidi" w:hAnsiTheme="minorBidi"/>
          <w:shd w:val="clear" w:color="auto" w:fill="FFFFFF" w:themeFill="background1"/>
        </w:rPr>
        <w:t xml:space="preserve">e are excited to </w:t>
      </w:r>
      <w:r w:rsidR="003C0543" w:rsidRPr="00A675CC">
        <w:rPr>
          <w:rFonts w:asciiTheme="minorBidi" w:hAnsiTheme="minorBidi"/>
          <w:shd w:val="clear" w:color="auto" w:fill="FFFFFF" w:themeFill="background1"/>
        </w:rPr>
        <w:t>add</w:t>
      </w:r>
      <w:r w:rsidR="00C509BA" w:rsidRPr="00A675CC">
        <w:rPr>
          <w:rFonts w:asciiTheme="minorBidi" w:hAnsiTheme="minorBidi"/>
          <w:shd w:val="clear" w:color="auto" w:fill="FFFFFF" w:themeFill="background1"/>
        </w:rPr>
        <w:t xml:space="preserve"> </w:t>
      </w:r>
      <w:r w:rsidR="00BF3FC1" w:rsidRPr="00A675CC">
        <w:rPr>
          <w:rFonts w:asciiTheme="minorBidi" w:hAnsiTheme="minorBidi"/>
          <w:shd w:val="clear" w:color="auto" w:fill="FFFFFF" w:themeFill="background1"/>
        </w:rPr>
        <w:t>Fastway Couriers</w:t>
      </w:r>
      <w:r w:rsidR="00C509BA" w:rsidRPr="00A675CC">
        <w:rPr>
          <w:rFonts w:asciiTheme="minorBidi" w:hAnsiTheme="minorBidi"/>
          <w:shd w:val="clear" w:color="auto" w:fill="FFFFFF" w:themeFill="background1"/>
        </w:rPr>
        <w:t xml:space="preserve"> to Aramex’s global network.</w:t>
      </w:r>
      <w:r w:rsidR="00592585" w:rsidRPr="00A675CC">
        <w:rPr>
          <w:rFonts w:asciiTheme="minorBidi" w:hAnsiTheme="minorBidi"/>
          <w:shd w:val="clear" w:color="auto" w:fill="FFFFFF" w:themeFill="background1"/>
        </w:rPr>
        <w:t xml:space="preserve"> </w:t>
      </w:r>
      <w:r w:rsidR="00C509BA" w:rsidRPr="00A675CC">
        <w:rPr>
          <w:rFonts w:asciiTheme="minorBidi" w:hAnsiTheme="minorBidi"/>
          <w:shd w:val="clear" w:color="auto" w:fill="FFFFFF" w:themeFill="background1"/>
        </w:rPr>
        <w:t xml:space="preserve">The company </w:t>
      </w:r>
      <w:r w:rsidR="00074BFB" w:rsidRPr="00A675CC">
        <w:rPr>
          <w:rFonts w:asciiTheme="minorBidi" w:hAnsiTheme="minorBidi"/>
          <w:shd w:val="clear" w:color="auto" w:fill="FFFFFF" w:themeFill="background1"/>
        </w:rPr>
        <w:t>has</w:t>
      </w:r>
      <w:r w:rsidR="00C509BA" w:rsidRPr="00A675CC">
        <w:rPr>
          <w:rFonts w:asciiTheme="minorBidi" w:hAnsiTheme="minorBidi"/>
          <w:shd w:val="clear" w:color="auto" w:fill="FFFFFF" w:themeFill="background1"/>
        </w:rPr>
        <w:t xml:space="preserve"> a strongly performing business</w:t>
      </w:r>
      <w:r w:rsidR="00074BFB" w:rsidRPr="00A675CC">
        <w:rPr>
          <w:rFonts w:asciiTheme="minorBidi" w:hAnsiTheme="minorBidi"/>
          <w:shd w:val="clear" w:color="auto" w:fill="FFFFFF" w:themeFill="background1"/>
        </w:rPr>
        <w:t>, a well-</w:t>
      </w:r>
      <w:proofErr w:type="spellStart"/>
      <w:r w:rsidR="00074BFB" w:rsidRPr="00A675CC">
        <w:rPr>
          <w:rFonts w:asciiTheme="minorBidi" w:hAnsiTheme="minorBidi"/>
          <w:shd w:val="clear" w:color="auto" w:fill="FFFFFF" w:themeFill="background1"/>
        </w:rPr>
        <w:t>recognised</w:t>
      </w:r>
      <w:proofErr w:type="spellEnd"/>
      <w:r w:rsidR="00074BFB" w:rsidRPr="00A675CC">
        <w:rPr>
          <w:rFonts w:asciiTheme="minorBidi" w:hAnsiTheme="minorBidi"/>
          <w:shd w:val="clear" w:color="auto" w:fill="FFFFFF" w:themeFill="background1"/>
        </w:rPr>
        <w:t xml:space="preserve"> brand, a leadership position in the </w:t>
      </w:r>
      <w:r w:rsidR="00BF3FC1" w:rsidRPr="00A675CC">
        <w:rPr>
          <w:rFonts w:asciiTheme="minorBidi" w:hAnsiTheme="minorBidi"/>
          <w:shd w:val="clear" w:color="auto" w:fill="FFFFFF" w:themeFill="background1"/>
        </w:rPr>
        <w:t>Asia-Pacific market</w:t>
      </w:r>
      <w:r w:rsidR="00074BFB" w:rsidRPr="00A675CC">
        <w:rPr>
          <w:rFonts w:asciiTheme="minorBidi" w:hAnsiTheme="minorBidi"/>
          <w:shd w:val="clear" w:color="auto" w:fill="FFFFFF" w:themeFill="background1"/>
        </w:rPr>
        <w:t xml:space="preserve">, </w:t>
      </w:r>
      <w:r w:rsidR="00C509BA" w:rsidRPr="00A675CC">
        <w:rPr>
          <w:rFonts w:asciiTheme="minorBidi" w:hAnsiTheme="minorBidi"/>
          <w:shd w:val="clear" w:color="auto" w:fill="FFFFFF" w:themeFill="background1"/>
        </w:rPr>
        <w:t>an excellent managem</w:t>
      </w:r>
      <w:r w:rsidR="00074BFB" w:rsidRPr="00A675CC">
        <w:rPr>
          <w:rFonts w:asciiTheme="minorBidi" w:hAnsiTheme="minorBidi"/>
          <w:shd w:val="clear" w:color="auto" w:fill="FFFFFF" w:themeFill="background1"/>
        </w:rPr>
        <w:t>ent team</w:t>
      </w:r>
      <w:r w:rsidR="00C509BA" w:rsidRPr="00A675CC">
        <w:rPr>
          <w:rFonts w:asciiTheme="minorBidi" w:hAnsiTheme="minorBidi"/>
          <w:shd w:val="clear" w:color="auto" w:fill="FFFFFF" w:themeFill="background1"/>
        </w:rPr>
        <w:t xml:space="preserve"> and large</w:t>
      </w:r>
      <w:r w:rsidR="00F36FDE" w:rsidRPr="00A675CC">
        <w:rPr>
          <w:rFonts w:asciiTheme="minorBidi" w:hAnsiTheme="minorBidi"/>
          <w:shd w:val="clear" w:color="auto" w:fill="FFFFFF" w:themeFill="background1"/>
        </w:rPr>
        <w:t xml:space="preserve"> global</w:t>
      </w:r>
      <w:r w:rsidR="00C509BA" w:rsidRPr="00A675CC">
        <w:rPr>
          <w:rFonts w:asciiTheme="minorBidi" w:hAnsiTheme="minorBidi"/>
          <w:shd w:val="clear" w:color="auto" w:fill="FFFFFF" w:themeFill="background1"/>
        </w:rPr>
        <w:t xml:space="preserve"> customer base. </w:t>
      </w:r>
      <w:r w:rsidR="00231C2D" w:rsidRPr="00A675CC">
        <w:rPr>
          <w:rFonts w:asciiTheme="minorBidi" w:hAnsiTheme="minorBidi"/>
          <w:shd w:val="clear" w:color="auto" w:fill="FFFFFF" w:themeFill="background1"/>
        </w:rPr>
        <w:t>Following our</w:t>
      </w:r>
      <w:r w:rsidR="00500883" w:rsidRPr="00A675CC">
        <w:rPr>
          <w:rFonts w:asciiTheme="minorBidi" w:hAnsiTheme="minorBidi"/>
          <w:shd w:val="clear" w:color="auto" w:fill="FFFFFF" w:themeFill="background1"/>
        </w:rPr>
        <w:t xml:space="preserve"> recent deals in Thailand and </w:t>
      </w:r>
      <w:r w:rsidR="00231C2D" w:rsidRPr="00A675CC">
        <w:rPr>
          <w:rFonts w:asciiTheme="minorBidi" w:hAnsiTheme="minorBidi"/>
          <w:shd w:val="clear" w:color="auto" w:fill="FFFFFF" w:themeFill="background1"/>
        </w:rPr>
        <w:t xml:space="preserve">Australia </w:t>
      </w:r>
      <w:r w:rsidR="00500883" w:rsidRPr="00A675CC">
        <w:rPr>
          <w:rFonts w:asciiTheme="minorBidi" w:hAnsiTheme="minorBidi"/>
          <w:shd w:val="clear" w:color="auto" w:fill="FFFFFF" w:themeFill="background1"/>
        </w:rPr>
        <w:t>last year</w:t>
      </w:r>
      <w:r w:rsidR="00231C2D" w:rsidRPr="00A675CC">
        <w:rPr>
          <w:rFonts w:asciiTheme="minorBidi" w:hAnsiTheme="minorBidi"/>
          <w:shd w:val="clear" w:color="auto" w:fill="FFFFFF" w:themeFill="background1"/>
        </w:rPr>
        <w:t xml:space="preserve">, </w:t>
      </w:r>
      <w:r w:rsidR="00500883" w:rsidRPr="00A675CC">
        <w:rPr>
          <w:rFonts w:asciiTheme="minorBidi" w:hAnsiTheme="minorBidi"/>
          <w:shd w:val="clear" w:color="auto" w:fill="FFFFFF" w:themeFill="background1"/>
        </w:rPr>
        <w:t xml:space="preserve">acquiring </w:t>
      </w:r>
      <w:r w:rsidR="00BF3FC1" w:rsidRPr="00A675CC">
        <w:rPr>
          <w:rFonts w:asciiTheme="minorBidi" w:hAnsiTheme="minorBidi"/>
          <w:shd w:val="clear" w:color="auto" w:fill="FFFFFF" w:themeFill="background1"/>
        </w:rPr>
        <w:t>Fastway Couriers</w:t>
      </w:r>
      <w:r w:rsidR="00C65148" w:rsidRPr="00A675CC">
        <w:rPr>
          <w:rFonts w:asciiTheme="minorBidi" w:hAnsiTheme="minorBidi"/>
          <w:shd w:val="clear" w:color="auto" w:fill="FFFFFF" w:themeFill="background1"/>
        </w:rPr>
        <w:t xml:space="preserve"> is</w:t>
      </w:r>
      <w:r w:rsidR="00500883" w:rsidRPr="00A675CC">
        <w:rPr>
          <w:rFonts w:asciiTheme="minorBidi" w:hAnsiTheme="minorBidi"/>
          <w:shd w:val="clear" w:color="auto" w:fill="FFFFFF" w:themeFill="background1"/>
        </w:rPr>
        <w:t xml:space="preserve"> </w:t>
      </w:r>
      <w:r w:rsidR="008C2580" w:rsidRPr="00A675CC">
        <w:rPr>
          <w:rFonts w:asciiTheme="minorBidi" w:hAnsiTheme="minorBidi"/>
          <w:shd w:val="clear" w:color="auto" w:fill="FFFFFF" w:themeFill="background1"/>
        </w:rPr>
        <w:t>the next logical,</w:t>
      </w:r>
      <w:r w:rsidR="00C509BA" w:rsidRPr="00A675CC">
        <w:rPr>
          <w:rFonts w:asciiTheme="minorBidi" w:hAnsiTheme="minorBidi"/>
          <w:shd w:val="clear" w:color="auto" w:fill="FFFFFF" w:themeFill="background1"/>
        </w:rPr>
        <w:t xml:space="preserve"> </w:t>
      </w:r>
      <w:r w:rsidR="00231C2D" w:rsidRPr="00A675CC">
        <w:rPr>
          <w:rFonts w:asciiTheme="minorBidi" w:hAnsiTheme="minorBidi"/>
          <w:shd w:val="clear" w:color="auto" w:fill="FFFFFF" w:themeFill="background1"/>
        </w:rPr>
        <w:t xml:space="preserve">strategic </w:t>
      </w:r>
      <w:r w:rsidR="00500883" w:rsidRPr="00A675CC">
        <w:rPr>
          <w:rFonts w:asciiTheme="minorBidi" w:hAnsiTheme="minorBidi"/>
          <w:shd w:val="clear" w:color="auto" w:fill="FFFFFF" w:themeFill="background1"/>
        </w:rPr>
        <w:t xml:space="preserve">move for us. Having </w:t>
      </w:r>
      <w:r w:rsidR="00C509BA" w:rsidRPr="00A675CC">
        <w:rPr>
          <w:rFonts w:asciiTheme="minorBidi" w:hAnsiTheme="minorBidi"/>
          <w:shd w:val="clear" w:color="auto" w:fill="FFFFFF" w:themeFill="background1"/>
        </w:rPr>
        <w:t xml:space="preserve">scalable synergies with </w:t>
      </w:r>
      <w:r w:rsidR="00231C2D" w:rsidRPr="00A675CC">
        <w:rPr>
          <w:rFonts w:asciiTheme="minorBidi" w:hAnsiTheme="minorBidi"/>
          <w:shd w:val="clear" w:color="auto" w:fill="FFFFFF" w:themeFill="background1"/>
        </w:rPr>
        <w:t>our</w:t>
      </w:r>
      <w:r w:rsidR="00C509BA" w:rsidRPr="00A675CC">
        <w:rPr>
          <w:rFonts w:asciiTheme="minorBidi" w:hAnsiTheme="minorBidi"/>
          <w:shd w:val="clear" w:color="auto" w:fill="FFFFFF" w:themeFill="background1"/>
        </w:rPr>
        <w:t xml:space="preserve"> own infrastructure</w:t>
      </w:r>
      <w:r w:rsidR="00500883" w:rsidRPr="00A675CC">
        <w:rPr>
          <w:rFonts w:asciiTheme="minorBidi" w:hAnsiTheme="minorBidi"/>
          <w:shd w:val="clear" w:color="auto" w:fill="FFFFFF" w:themeFill="background1"/>
        </w:rPr>
        <w:t xml:space="preserve"> and extending our reach across the region, the acquisition </w:t>
      </w:r>
      <w:r w:rsidR="008C2580" w:rsidRPr="00A675CC">
        <w:rPr>
          <w:rFonts w:asciiTheme="minorBidi" w:hAnsiTheme="minorBidi"/>
          <w:shd w:val="clear" w:color="auto" w:fill="FFFFFF" w:themeFill="background1"/>
        </w:rPr>
        <w:t xml:space="preserve">now </w:t>
      </w:r>
      <w:r w:rsidR="00500883" w:rsidRPr="00A675CC">
        <w:rPr>
          <w:rFonts w:asciiTheme="minorBidi" w:hAnsiTheme="minorBidi"/>
          <w:shd w:val="clear" w:color="auto" w:fill="FFFFFF" w:themeFill="background1"/>
        </w:rPr>
        <w:t>makes us present in New Zealand for the first time and strengthens our existing operations in Australia</w:t>
      </w:r>
      <w:r w:rsidR="00C509BA" w:rsidRPr="00A675CC">
        <w:rPr>
          <w:rFonts w:asciiTheme="minorBidi" w:hAnsiTheme="minorBidi"/>
          <w:shd w:val="clear" w:color="auto" w:fill="FFFFFF" w:themeFill="background1"/>
        </w:rPr>
        <w:t>.</w:t>
      </w:r>
      <w:r w:rsidR="00A111B1" w:rsidRPr="00A675CC">
        <w:rPr>
          <w:rFonts w:asciiTheme="minorBidi" w:hAnsiTheme="minorBidi"/>
          <w:shd w:val="clear" w:color="auto" w:fill="FFFFFF" w:themeFill="background1"/>
        </w:rPr>
        <w:t xml:space="preserve"> Enhancing and expanding our operations in the region also allows us to further contribute to the development of Asia-Pacific’s e-commerce sector and facilitate </w:t>
      </w:r>
      <w:r w:rsidR="002F1257" w:rsidRPr="00A675CC">
        <w:rPr>
          <w:rFonts w:asciiTheme="minorBidi" w:hAnsiTheme="minorBidi"/>
          <w:shd w:val="clear" w:color="auto" w:fill="FFFFFF" w:themeFill="background1"/>
        </w:rPr>
        <w:t>cross-</w:t>
      </w:r>
      <w:r w:rsidR="00A111B1" w:rsidRPr="00A675CC">
        <w:rPr>
          <w:rFonts w:asciiTheme="minorBidi" w:hAnsiTheme="minorBidi"/>
          <w:shd w:val="clear" w:color="auto" w:fill="FFFFFF" w:themeFill="background1"/>
        </w:rPr>
        <w:t>border trade.”</w:t>
      </w:r>
    </w:p>
    <w:p w14:paraId="4FE1199C" w14:textId="77777777" w:rsidR="00A675CC" w:rsidRDefault="00A675CC" w:rsidP="00A675CC">
      <w:pPr>
        <w:spacing w:after="0" w:line="240" w:lineRule="auto"/>
        <w:jc w:val="both"/>
        <w:rPr>
          <w:rFonts w:asciiTheme="minorBidi" w:hAnsiTheme="minorBidi"/>
          <w:b/>
          <w:bCs/>
        </w:rPr>
      </w:pPr>
    </w:p>
    <w:p w14:paraId="66AC9F89" w14:textId="77777777" w:rsidR="00A675CC" w:rsidRDefault="0088171E" w:rsidP="00A675CC">
      <w:pPr>
        <w:spacing w:after="0" w:line="240" w:lineRule="auto"/>
        <w:jc w:val="both"/>
        <w:rPr>
          <w:rFonts w:asciiTheme="minorBidi" w:hAnsiTheme="minorBidi"/>
          <w:b/>
          <w:bCs/>
        </w:rPr>
      </w:pPr>
      <w:r w:rsidRPr="00A675CC">
        <w:rPr>
          <w:rFonts w:asciiTheme="minorBidi" w:hAnsiTheme="minorBidi"/>
          <w:b/>
          <w:bCs/>
          <w:shd w:val="clear" w:color="auto" w:fill="FFFFFF" w:themeFill="background1"/>
        </w:rPr>
        <w:t xml:space="preserve">Further commenting on the acquisition, Othman Aljeda, Chief Executive Officer </w:t>
      </w:r>
      <w:r w:rsidR="00C276F1" w:rsidRPr="00A675CC">
        <w:rPr>
          <w:rFonts w:asciiTheme="minorBidi" w:hAnsiTheme="minorBidi"/>
          <w:b/>
          <w:bCs/>
          <w:shd w:val="clear" w:color="auto" w:fill="FFFFFF" w:themeFill="background1"/>
        </w:rPr>
        <w:t>of Aramex Asia</w:t>
      </w:r>
      <w:r w:rsidRPr="00A675CC">
        <w:rPr>
          <w:rFonts w:asciiTheme="minorBidi" w:hAnsiTheme="minorBidi"/>
          <w:b/>
          <w:bCs/>
          <w:shd w:val="clear" w:color="auto" w:fill="FFFFFF" w:themeFill="background1"/>
        </w:rPr>
        <w:t xml:space="preserve"> said:</w:t>
      </w:r>
    </w:p>
    <w:p w14:paraId="4EBEACD6" w14:textId="77777777" w:rsidR="00A675CC" w:rsidRDefault="0085353D" w:rsidP="00A675CC">
      <w:pPr>
        <w:spacing w:after="0" w:line="240" w:lineRule="auto"/>
        <w:jc w:val="both"/>
        <w:rPr>
          <w:rFonts w:asciiTheme="minorBidi" w:hAnsiTheme="minorBidi"/>
          <w:b/>
          <w:bCs/>
        </w:rPr>
      </w:pPr>
      <w:r w:rsidRPr="00A675CC">
        <w:rPr>
          <w:rFonts w:asciiTheme="minorBidi" w:hAnsiTheme="minorBidi"/>
          <w:shd w:val="clear" w:color="auto" w:fill="FFFFFF" w:themeFill="background1"/>
        </w:rPr>
        <w:t>“</w:t>
      </w:r>
      <w:r w:rsidR="002F1257" w:rsidRPr="00A675CC">
        <w:rPr>
          <w:rFonts w:asciiTheme="minorBidi" w:hAnsiTheme="minorBidi"/>
          <w:shd w:val="clear" w:color="auto" w:fill="FFFFFF" w:themeFill="background1"/>
        </w:rPr>
        <w:t xml:space="preserve">This deal gives </w:t>
      </w:r>
      <w:r w:rsidR="001C358D" w:rsidRPr="00A675CC">
        <w:rPr>
          <w:rFonts w:asciiTheme="minorBidi" w:hAnsiTheme="minorBidi"/>
          <w:shd w:val="clear" w:color="auto" w:fill="FFFFFF" w:themeFill="background1"/>
        </w:rPr>
        <w:t>us</w:t>
      </w:r>
      <w:r w:rsidR="002F1257" w:rsidRPr="00A675CC">
        <w:rPr>
          <w:rFonts w:asciiTheme="minorBidi" w:hAnsiTheme="minorBidi"/>
          <w:shd w:val="clear" w:color="auto" w:fill="FFFFFF" w:themeFill="background1"/>
        </w:rPr>
        <w:t xml:space="preserve"> significant opportunities to expand our e-commerce proposition and take advantage of the increasing demand for online shopping delivery solutions and small parcel delivery services in the Asia-Pacific. New Zealand and Australia are two of the most rapidly growing e-commerce markets in the region and by acquiring Fastway Couriers we can now serve more businesses and consumers shopping online. Extending our operations to New Zealand and enhancing our existing business in Australia also strengthens our wider Aramex global network.”</w:t>
      </w:r>
    </w:p>
    <w:p w14:paraId="105B4413" w14:textId="77777777" w:rsidR="00A675CC" w:rsidRDefault="00A675CC" w:rsidP="00A675CC">
      <w:pPr>
        <w:spacing w:after="0" w:line="240" w:lineRule="auto"/>
        <w:jc w:val="both"/>
        <w:rPr>
          <w:rFonts w:asciiTheme="minorBidi" w:hAnsiTheme="minorBidi"/>
          <w:b/>
          <w:bCs/>
        </w:rPr>
      </w:pPr>
    </w:p>
    <w:p w14:paraId="335CFB4D" w14:textId="2CFC41ED" w:rsidR="00A675CC" w:rsidRDefault="00F36FDE" w:rsidP="00A675CC">
      <w:pPr>
        <w:spacing w:after="0" w:line="240" w:lineRule="auto"/>
        <w:jc w:val="both"/>
        <w:rPr>
          <w:rFonts w:asciiTheme="minorBidi" w:hAnsiTheme="minorBidi"/>
          <w:b/>
          <w:bCs/>
        </w:rPr>
      </w:pPr>
      <w:r w:rsidRPr="00A675CC">
        <w:rPr>
          <w:rFonts w:asciiTheme="minorBidi" w:hAnsiTheme="minorBidi"/>
          <w:shd w:val="clear" w:color="auto" w:fill="FFFFFF" w:themeFill="background1"/>
        </w:rPr>
        <w:t>This move further deepens</w:t>
      </w:r>
      <w:r w:rsidR="00DC187C" w:rsidRPr="00A675CC">
        <w:rPr>
          <w:rFonts w:asciiTheme="minorBidi" w:hAnsiTheme="minorBidi"/>
          <w:shd w:val="clear" w:color="auto" w:fill="FFFFFF" w:themeFill="background1"/>
        </w:rPr>
        <w:t xml:space="preserve"> Aramex’s </w:t>
      </w:r>
      <w:r w:rsidR="000849F1" w:rsidRPr="00A675CC">
        <w:rPr>
          <w:rFonts w:asciiTheme="minorBidi" w:hAnsiTheme="minorBidi"/>
          <w:shd w:val="clear" w:color="auto" w:fill="FFFFFF" w:themeFill="background1"/>
        </w:rPr>
        <w:t>operations</w:t>
      </w:r>
      <w:r w:rsidR="00DC187C" w:rsidRPr="00A675CC">
        <w:rPr>
          <w:rFonts w:asciiTheme="minorBidi" w:hAnsiTheme="minorBidi"/>
          <w:shd w:val="clear" w:color="auto" w:fill="FFFFFF" w:themeFill="background1"/>
        </w:rPr>
        <w:t xml:space="preserve"> across the</w:t>
      </w:r>
      <w:r w:rsidRPr="00A675CC">
        <w:rPr>
          <w:rFonts w:asciiTheme="minorBidi" w:hAnsiTheme="minorBidi"/>
          <w:shd w:val="clear" w:color="auto" w:fill="FFFFFF" w:themeFill="background1"/>
        </w:rPr>
        <w:t xml:space="preserve"> Asia-Pacific</w:t>
      </w:r>
      <w:r w:rsidR="00DC187C" w:rsidRPr="00A675CC">
        <w:rPr>
          <w:rFonts w:asciiTheme="minorBidi" w:hAnsiTheme="minorBidi"/>
          <w:shd w:val="clear" w:color="auto" w:fill="FFFFFF" w:themeFill="background1"/>
        </w:rPr>
        <w:t xml:space="preserve"> region, </w:t>
      </w:r>
      <w:r w:rsidRPr="00A675CC">
        <w:rPr>
          <w:rFonts w:asciiTheme="minorBidi" w:hAnsiTheme="minorBidi"/>
          <w:shd w:val="clear" w:color="auto" w:fill="FFFFFF" w:themeFill="background1"/>
        </w:rPr>
        <w:t>which</w:t>
      </w:r>
      <w:r w:rsidR="00D614F7" w:rsidRPr="00A675CC">
        <w:rPr>
          <w:rFonts w:asciiTheme="minorBidi" w:hAnsiTheme="minorBidi"/>
          <w:shd w:val="clear" w:color="auto" w:fill="FFFFFF" w:themeFill="background1"/>
        </w:rPr>
        <w:t xml:space="preserve"> was the largest e-commerce market in the world </w:t>
      </w:r>
      <w:r w:rsidRPr="00A675CC">
        <w:rPr>
          <w:rFonts w:asciiTheme="minorBidi" w:hAnsiTheme="minorBidi"/>
          <w:shd w:val="clear" w:color="auto" w:fill="FFFFFF" w:themeFill="background1"/>
        </w:rPr>
        <w:t>this past year. I</w:t>
      </w:r>
      <w:r w:rsidR="00D614F7" w:rsidRPr="00A675CC">
        <w:rPr>
          <w:rFonts w:asciiTheme="minorBidi" w:hAnsiTheme="minorBidi"/>
          <w:shd w:val="clear" w:color="auto" w:fill="FFFFFF" w:themeFill="background1"/>
        </w:rPr>
        <w:t xml:space="preserve">ts total B2C e-commerce </w:t>
      </w:r>
      <w:r w:rsidRPr="00A675CC">
        <w:rPr>
          <w:rFonts w:asciiTheme="minorBidi" w:hAnsiTheme="minorBidi"/>
          <w:shd w:val="clear" w:color="auto" w:fill="FFFFFF" w:themeFill="background1"/>
        </w:rPr>
        <w:t>turnover reached</w:t>
      </w:r>
      <w:r w:rsidR="00D614F7" w:rsidRPr="00A675CC">
        <w:rPr>
          <w:rFonts w:asciiTheme="minorBidi" w:hAnsiTheme="minorBidi"/>
          <w:shd w:val="clear" w:color="auto" w:fill="FFFFFF" w:themeFill="background1"/>
        </w:rPr>
        <w:t xml:space="preserve"> </w:t>
      </w:r>
      <w:r w:rsidR="009950C4">
        <w:rPr>
          <w:rFonts w:asciiTheme="minorBidi" w:hAnsiTheme="minorBidi"/>
          <w:shd w:val="clear" w:color="auto" w:fill="FFFFFF" w:themeFill="background1"/>
        </w:rPr>
        <w:t xml:space="preserve">US </w:t>
      </w:r>
      <w:r w:rsidR="00D614F7" w:rsidRPr="00A675CC">
        <w:rPr>
          <w:rFonts w:asciiTheme="minorBidi" w:hAnsiTheme="minorBidi"/>
          <w:shd w:val="clear" w:color="auto" w:fill="FFFFFF" w:themeFill="background1"/>
        </w:rPr>
        <w:t xml:space="preserve">$770 billion, higher than Europe and North America. Asia-Pacific’s B2C e-commerce market </w:t>
      </w:r>
      <w:r w:rsidR="00AA390F" w:rsidRPr="00A675CC">
        <w:rPr>
          <w:rFonts w:asciiTheme="minorBidi" w:hAnsiTheme="minorBidi"/>
          <w:shd w:val="clear" w:color="auto" w:fill="FFFFFF" w:themeFill="background1"/>
        </w:rPr>
        <w:t xml:space="preserve">is also </w:t>
      </w:r>
      <w:r w:rsidR="00D614F7" w:rsidRPr="00A675CC">
        <w:rPr>
          <w:rFonts w:asciiTheme="minorBidi" w:hAnsiTheme="minorBidi"/>
          <w:shd w:val="clear" w:color="auto" w:fill="FFFFFF" w:themeFill="background1"/>
        </w:rPr>
        <w:t xml:space="preserve">growing at a much faster pace than </w:t>
      </w:r>
      <w:r w:rsidR="00AA390F" w:rsidRPr="00A675CC">
        <w:rPr>
          <w:rFonts w:asciiTheme="minorBidi" w:hAnsiTheme="minorBidi"/>
          <w:shd w:val="clear" w:color="auto" w:fill="FFFFFF" w:themeFill="background1"/>
        </w:rPr>
        <w:t xml:space="preserve">other markets, growing </w:t>
      </w:r>
      <w:r w:rsidR="00D614F7" w:rsidRPr="00A675CC">
        <w:rPr>
          <w:rFonts w:asciiTheme="minorBidi" w:hAnsiTheme="minorBidi"/>
          <w:shd w:val="clear" w:color="auto" w:fill="FFFFFF" w:themeFill="background1"/>
        </w:rPr>
        <w:t>by 44</w:t>
      </w:r>
      <w:r w:rsidR="00AA390F" w:rsidRPr="00A675CC">
        <w:rPr>
          <w:rFonts w:asciiTheme="minorBidi" w:hAnsiTheme="minorBidi"/>
          <w:shd w:val="clear" w:color="auto" w:fill="FFFFFF" w:themeFill="background1"/>
        </w:rPr>
        <w:t xml:space="preserve">% </w:t>
      </w:r>
      <w:r w:rsidR="00D614F7" w:rsidRPr="00A675CC">
        <w:rPr>
          <w:rFonts w:asciiTheme="minorBidi" w:hAnsiTheme="minorBidi"/>
          <w:shd w:val="clear" w:color="auto" w:fill="FFFFFF" w:themeFill="background1"/>
        </w:rPr>
        <w:t xml:space="preserve">against 14% for Europe and 12% for North America respectively. </w:t>
      </w:r>
      <w:r w:rsidR="00AA390F" w:rsidRPr="00A675CC">
        <w:rPr>
          <w:rFonts w:asciiTheme="minorBidi" w:hAnsiTheme="minorBidi"/>
          <w:shd w:val="clear" w:color="auto" w:fill="FFFFFF" w:themeFill="background1"/>
        </w:rPr>
        <w:t xml:space="preserve">This </w:t>
      </w:r>
      <w:r w:rsidRPr="00A675CC">
        <w:rPr>
          <w:rFonts w:asciiTheme="minorBidi" w:hAnsiTheme="minorBidi"/>
          <w:shd w:val="clear" w:color="auto" w:fill="FFFFFF" w:themeFill="background1"/>
        </w:rPr>
        <w:t>rapid</w:t>
      </w:r>
      <w:r w:rsidR="00231C2D" w:rsidRPr="00A675CC">
        <w:rPr>
          <w:rFonts w:asciiTheme="minorBidi" w:hAnsiTheme="minorBidi"/>
          <w:shd w:val="clear" w:color="auto" w:fill="FFFFFF" w:themeFill="background1"/>
        </w:rPr>
        <w:t xml:space="preserve"> growth</w:t>
      </w:r>
      <w:r w:rsidR="00AA390F" w:rsidRPr="00A675CC">
        <w:rPr>
          <w:rFonts w:asciiTheme="minorBidi" w:hAnsiTheme="minorBidi"/>
          <w:shd w:val="clear" w:color="auto" w:fill="FFFFFF" w:themeFill="background1"/>
        </w:rPr>
        <w:t xml:space="preserve"> trend</w:t>
      </w:r>
      <w:r w:rsidR="003C0543" w:rsidRPr="00A675CC">
        <w:rPr>
          <w:rFonts w:asciiTheme="minorBidi" w:hAnsiTheme="minorBidi"/>
          <w:shd w:val="clear" w:color="auto" w:fill="FFFFFF" w:themeFill="background1"/>
        </w:rPr>
        <w:t xml:space="preserve"> is increasing the demand for efficient and reliable small parcel delivery services</w:t>
      </w:r>
      <w:r w:rsidRPr="00A675CC">
        <w:rPr>
          <w:rFonts w:asciiTheme="minorBidi" w:hAnsiTheme="minorBidi"/>
          <w:shd w:val="clear" w:color="auto" w:fill="FFFFFF" w:themeFill="background1"/>
        </w:rPr>
        <w:t xml:space="preserve"> and</w:t>
      </w:r>
      <w:r w:rsidR="00AA390F" w:rsidRPr="00A675CC">
        <w:rPr>
          <w:rFonts w:asciiTheme="minorBidi" w:hAnsiTheme="minorBidi"/>
          <w:shd w:val="clear" w:color="auto" w:fill="FFFFFF" w:themeFill="background1"/>
        </w:rPr>
        <w:t xml:space="preserve"> Fastway Couriers experienc</w:t>
      </w:r>
      <w:r w:rsidRPr="00A675CC">
        <w:rPr>
          <w:rFonts w:asciiTheme="minorBidi" w:hAnsiTheme="minorBidi"/>
          <w:shd w:val="clear" w:color="auto" w:fill="FFFFFF" w:themeFill="background1"/>
        </w:rPr>
        <w:t>ed</w:t>
      </w:r>
      <w:r w:rsidR="00AA390F" w:rsidRPr="00A675CC">
        <w:rPr>
          <w:rFonts w:asciiTheme="minorBidi" w:hAnsiTheme="minorBidi"/>
          <w:shd w:val="clear" w:color="auto" w:fill="FFFFFF" w:themeFill="background1"/>
        </w:rPr>
        <w:t xml:space="preserve"> significant growth last y</w:t>
      </w:r>
      <w:r w:rsidR="008C2580" w:rsidRPr="00A675CC">
        <w:rPr>
          <w:rFonts w:asciiTheme="minorBidi" w:hAnsiTheme="minorBidi"/>
          <w:shd w:val="clear" w:color="auto" w:fill="FFFFFF" w:themeFill="background1"/>
        </w:rPr>
        <w:t>ear</w:t>
      </w:r>
      <w:r w:rsidR="00AA390F" w:rsidRPr="00A675CC">
        <w:rPr>
          <w:rFonts w:asciiTheme="minorBidi" w:hAnsiTheme="minorBidi"/>
          <w:shd w:val="clear" w:color="auto" w:fill="FFFFFF" w:themeFill="background1"/>
        </w:rPr>
        <w:t>.</w:t>
      </w:r>
    </w:p>
    <w:p w14:paraId="4C1354E3" w14:textId="77777777" w:rsidR="00A675CC" w:rsidRDefault="00A675CC" w:rsidP="00A675CC">
      <w:pPr>
        <w:spacing w:after="0" w:line="240" w:lineRule="auto"/>
        <w:jc w:val="both"/>
        <w:rPr>
          <w:rFonts w:asciiTheme="minorBidi" w:hAnsiTheme="minorBidi"/>
          <w:b/>
          <w:bCs/>
        </w:rPr>
      </w:pPr>
    </w:p>
    <w:p w14:paraId="1BBD0217" w14:textId="77777777" w:rsidR="00A675CC" w:rsidRDefault="00231C2D" w:rsidP="00A675CC">
      <w:pPr>
        <w:spacing w:after="0" w:line="240" w:lineRule="auto"/>
        <w:jc w:val="both"/>
        <w:rPr>
          <w:rFonts w:asciiTheme="minorBidi" w:hAnsiTheme="minorBidi"/>
          <w:b/>
          <w:bCs/>
        </w:rPr>
      </w:pPr>
      <w:r w:rsidRPr="00A675CC">
        <w:rPr>
          <w:rFonts w:asciiTheme="minorBidi" w:hAnsiTheme="minorBidi"/>
          <w:shd w:val="clear" w:color="auto" w:fill="FFFFFF" w:themeFill="background1"/>
        </w:rPr>
        <w:t xml:space="preserve">Fastway Couriers </w:t>
      </w:r>
      <w:r w:rsidR="00C004B3" w:rsidRPr="00A675CC">
        <w:rPr>
          <w:rFonts w:asciiTheme="minorBidi" w:hAnsiTheme="minorBidi"/>
          <w:shd w:val="clear" w:color="auto" w:fill="FFFFFF" w:themeFill="background1"/>
        </w:rPr>
        <w:t>franchisee model</w:t>
      </w:r>
      <w:r w:rsidR="00AA390F" w:rsidRPr="00A675CC">
        <w:rPr>
          <w:rFonts w:asciiTheme="minorBidi" w:hAnsiTheme="minorBidi"/>
          <w:shd w:val="clear" w:color="auto" w:fill="FFFFFF" w:themeFill="background1"/>
        </w:rPr>
        <w:t xml:space="preserve"> also</w:t>
      </w:r>
      <w:r w:rsidR="00C004B3" w:rsidRPr="00A675CC">
        <w:rPr>
          <w:rFonts w:asciiTheme="minorBidi" w:hAnsiTheme="minorBidi"/>
          <w:shd w:val="clear" w:color="auto" w:fill="FFFFFF" w:themeFill="background1"/>
        </w:rPr>
        <w:t xml:space="preserve"> makes it a </w:t>
      </w:r>
      <w:r w:rsidR="00FA6FA0" w:rsidRPr="00A675CC">
        <w:rPr>
          <w:rFonts w:asciiTheme="minorBidi" w:hAnsiTheme="minorBidi"/>
          <w:shd w:val="clear" w:color="auto" w:fill="FFFFFF" w:themeFill="background1"/>
        </w:rPr>
        <w:t xml:space="preserve">strong </w:t>
      </w:r>
      <w:r w:rsidR="00C004B3" w:rsidRPr="00A675CC">
        <w:rPr>
          <w:rFonts w:asciiTheme="minorBidi" w:hAnsiTheme="minorBidi"/>
          <w:shd w:val="clear" w:color="auto" w:fill="FFFFFF" w:themeFill="background1"/>
        </w:rPr>
        <w:t>fit for Aramex’</w:t>
      </w:r>
      <w:r w:rsidR="00C65148" w:rsidRPr="00A675CC">
        <w:rPr>
          <w:rFonts w:asciiTheme="minorBidi" w:hAnsiTheme="minorBidi"/>
          <w:shd w:val="clear" w:color="auto" w:fill="FFFFFF" w:themeFill="background1"/>
        </w:rPr>
        <w:t>s asset</w:t>
      </w:r>
      <w:r w:rsidR="00C276F1" w:rsidRPr="00A675CC">
        <w:rPr>
          <w:rFonts w:asciiTheme="minorBidi" w:hAnsiTheme="minorBidi"/>
          <w:shd w:val="clear" w:color="auto" w:fill="FFFFFF" w:themeFill="background1"/>
        </w:rPr>
        <w:t>-</w:t>
      </w:r>
      <w:r w:rsidR="00C65148" w:rsidRPr="00A675CC">
        <w:rPr>
          <w:rFonts w:asciiTheme="minorBidi" w:hAnsiTheme="minorBidi"/>
          <w:shd w:val="clear" w:color="auto" w:fill="FFFFFF" w:themeFill="background1"/>
        </w:rPr>
        <w:t>light business model</w:t>
      </w:r>
      <w:r w:rsidR="00A9537F" w:rsidRPr="00A675CC">
        <w:rPr>
          <w:rFonts w:asciiTheme="minorBidi" w:hAnsiTheme="minorBidi"/>
          <w:shd w:val="clear" w:color="auto" w:fill="FFFFFF" w:themeFill="background1"/>
        </w:rPr>
        <w:t xml:space="preserve">. The firm </w:t>
      </w:r>
      <w:r w:rsidR="00AF3330" w:rsidRPr="00A675CC">
        <w:rPr>
          <w:rFonts w:asciiTheme="minorBidi" w:hAnsiTheme="minorBidi"/>
          <w:shd w:val="clear" w:color="auto" w:fill="FFFFFF" w:themeFill="background1"/>
        </w:rPr>
        <w:t xml:space="preserve">contracts </w:t>
      </w:r>
      <w:r w:rsidR="00A9537F" w:rsidRPr="00A675CC">
        <w:rPr>
          <w:rFonts w:asciiTheme="minorBidi" w:hAnsiTheme="minorBidi"/>
          <w:shd w:val="clear" w:color="auto" w:fill="FFFFFF" w:themeFill="background1"/>
        </w:rPr>
        <w:t xml:space="preserve">independent </w:t>
      </w:r>
      <w:proofErr w:type="gramStart"/>
      <w:r w:rsidR="00C004B3" w:rsidRPr="00A675CC">
        <w:rPr>
          <w:rFonts w:asciiTheme="minorBidi" w:hAnsiTheme="minorBidi"/>
          <w:shd w:val="clear" w:color="auto" w:fill="FFFFFF" w:themeFill="background1"/>
        </w:rPr>
        <w:t>couriers</w:t>
      </w:r>
      <w:proofErr w:type="gramEnd"/>
      <w:r w:rsidR="00C004B3" w:rsidRPr="00A675CC">
        <w:rPr>
          <w:rFonts w:asciiTheme="minorBidi" w:hAnsiTheme="minorBidi"/>
          <w:shd w:val="clear" w:color="auto" w:fill="FFFFFF" w:themeFill="background1"/>
        </w:rPr>
        <w:t xml:space="preserve"> </w:t>
      </w:r>
      <w:r w:rsidR="00AF3330" w:rsidRPr="00A675CC">
        <w:rPr>
          <w:rFonts w:asciiTheme="minorBidi" w:hAnsiTheme="minorBidi"/>
          <w:shd w:val="clear" w:color="auto" w:fill="FFFFFF" w:themeFill="background1"/>
        </w:rPr>
        <w:t xml:space="preserve">franchisees </w:t>
      </w:r>
      <w:r w:rsidR="00F36FDE" w:rsidRPr="00A675CC">
        <w:rPr>
          <w:rFonts w:asciiTheme="minorBidi" w:hAnsiTheme="minorBidi"/>
          <w:shd w:val="clear" w:color="auto" w:fill="FFFFFF" w:themeFill="background1"/>
        </w:rPr>
        <w:t>who</w:t>
      </w:r>
      <w:r w:rsidR="00C65148" w:rsidRPr="00A675CC">
        <w:rPr>
          <w:rFonts w:asciiTheme="minorBidi" w:hAnsiTheme="minorBidi"/>
          <w:shd w:val="clear" w:color="auto" w:fill="FFFFFF" w:themeFill="background1"/>
        </w:rPr>
        <w:t xml:space="preserve"> </w:t>
      </w:r>
      <w:r w:rsidR="00C004B3" w:rsidRPr="00A675CC">
        <w:rPr>
          <w:rFonts w:asciiTheme="minorBidi" w:hAnsiTheme="minorBidi"/>
          <w:shd w:val="clear" w:color="auto" w:fill="FFFFFF" w:themeFill="background1"/>
        </w:rPr>
        <w:t xml:space="preserve">use their own vehicles for pickup and delivery. </w:t>
      </w:r>
      <w:r w:rsidR="00922397" w:rsidRPr="00A675CC">
        <w:rPr>
          <w:rFonts w:asciiTheme="minorBidi" w:hAnsiTheme="minorBidi"/>
          <w:shd w:val="clear" w:color="auto" w:fill="FFFFFF" w:themeFill="background1"/>
        </w:rPr>
        <w:t xml:space="preserve">This </w:t>
      </w:r>
      <w:r w:rsidR="00C004B3" w:rsidRPr="00A675CC">
        <w:rPr>
          <w:rFonts w:asciiTheme="minorBidi" w:hAnsiTheme="minorBidi"/>
          <w:shd w:val="clear" w:color="auto" w:fill="FFFFFF" w:themeFill="background1"/>
        </w:rPr>
        <w:t>results in increased efficiency</w:t>
      </w:r>
      <w:r w:rsidR="00053172" w:rsidRPr="00A675CC">
        <w:rPr>
          <w:rFonts w:asciiTheme="minorBidi" w:hAnsiTheme="minorBidi"/>
          <w:shd w:val="clear" w:color="auto" w:fill="FFFFFF" w:themeFill="background1"/>
        </w:rPr>
        <w:t>, extended reach across the countries it operates in</w:t>
      </w:r>
      <w:r w:rsidR="00C004B3" w:rsidRPr="00A675CC">
        <w:rPr>
          <w:rFonts w:asciiTheme="minorBidi" w:hAnsiTheme="minorBidi"/>
          <w:shd w:val="clear" w:color="auto" w:fill="FFFFFF" w:themeFill="background1"/>
        </w:rPr>
        <w:t xml:space="preserve"> and on-time delivery at the lowest</w:t>
      </w:r>
      <w:r w:rsidR="008B48E7" w:rsidRPr="00A675CC">
        <w:rPr>
          <w:rFonts w:asciiTheme="minorBidi" w:hAnsiTheme="minorBidi"/>
          <w:shd w:val="clear" w:color="auto" w:fill="FFFFFF" w:themeFill="background1"/>
        </w:rPr>
        <w:t xml:space="preserve"> possible cost to the customer.</w:t>
      </w:r>
    </w:p>
    <w:p w14:paraId="259F5D98" w14:textId="77777777" w:rsidR="00A675CC" w:rsidRDefault="00A675CC" w:rsidP="00A675CC">
      <w:pPr>
        <w:spacing w:after="0" w:line="240" w:lineRule="auto"/>
        <w:jc w:val="both"/>
        <w:rPr>
          <w:rFonts w:asciiTheme="minorBidi" w:hAnsiTheme="minorBidi"/>
          <w:b/>
          <w:bCs/>
        </w:rPr>
      </w:pPr>
    </w:p>
    <w:p w14:paraId="5561F69D" w14:textId="77777777" w:rsidR="00A675CC" w:rsidRDefault="00BF3FC1" w:rsidP="00A675CC">
      <w:pPr>
        <w:spacing w:after="0" w:line="240" w:lineRule="auto"/>
        <w:jc w:val="both"/>
        <w:rPr>
          <w:rFonts w:asciiTheme="minorBidi" w:hAnsiTheme="minorBidi"/>
          <w:b/>
          <w:bCs/>
        </w:rPr>
      </w:pPr>
      <w:r w:rsidRPr="00A675CC">
        <w:rPr>
          <w:rFonts w:asciiTheme="minorBidi" w:hAnsiTheme="minorBidi"/>
          <w:b/>
          <w:bCs/>
          <w:shd w:val="clear" w:color="auto" w:fill="FFFFFF" w:themeFill="background1"/>
        </w:rPr>
        <w:t>Bruce Speers,</w:t>
      </w:r>
      <w:r w:rsidR="00BE7DD4" w:rsidRPr="00A675CC">
        <w:rPr>
          <w:rFonts w:asciiTheme="minorBidi" w:hAnsiTheme="minorBidi"/>
          <w:b/>
          <w:bCs/>
          <w:shd w:val="clear" w:color="auto" w:fill="FFFFFF" w:themeFill="background1"/>
        </w:rPr>
        <w:t xml:space="preserve"> </w:t>
      </w:r>
      <w:r w:rsidR="00DF3319" w:rsidRPr="00A675CC">
        <w:rPr>
          <w:rFonts w:asciiTheme="minorBidi" w:hAnsiTheme="minorBidi"/>
          <w:b/>
          <w:bCs/>
          <w:shd w:val="clear" w:color="auto" w:fill="FFFFFF" w:themeFill="background1"/>
        </w:rPr>
        <w:t>Group Managing Director of Fastway Limited</w:t>
      </w:r>
      <w:r w:rsidRPr="00A675CC">
        <w:rPr>
          <w:rFonts w:asciiTheme="minorBidi" w:hAnsiTheme="minorBidi"/>
          <w:b/>
          <w:bCs/>
          <w:shd w:val="clear" w:color="auto" w:fill="FFFFFF" w:themeFill="background1"/>
        </w:rPr>
        <w:t>,</w:t>
      </w:r>
      <w:r w:rsidR="00BE7DD4" w:rsidRPr="00A675CC">
        <w:rPr>
          <w:rFonts w:asciiTheme="minorBidi" w:hAnsiTheme="minorBidi"/>
          <w:b/>
          <w:bCs/>
          <w:shd w:val="clear" w:color="auto" w:fill="FFFFFF" w:themeFill="background1"/>
        </w:rPr>
        <w:t xml:space="preserve"> said:</w:t>
      </w:r>
    </w:p>
    <w:p w14:paraId="4D4D39D1" w14:textId="2A3EBAAE" w:rsidR="00192188" w:rsidRPr="00A675CC" w:rsidRDefault="00BE7DD4" w:rsidP="00A675CC">
      <w:pPr>
        <w:spacing w:after="0" w:line="240" w:lineRule="auto"/>
        <w:jc w:val="both"/>
        <w:rPr>
          <w:rFonts w:asciiTheme="minorBidi" w:hAnsiTheme="minorBidi"/>
          <w:b/>
          <w:bCs/>
        </w:rPr>
      </w:pPr>
      <w:r w:rsidRPr="00A675CC">
        <w:rPr>
          <w:rFonts w:asciiTheme="minorBidi" w:hAnsiTheme="minorBidi"/>
          <w:shd w:val="clear" w:color="auto" w:fill="FFFFFF" w:themeFill="background1"/>
        </w:rPr>
        <w:t>“</w:t>
      </w:r>
      <w:r w:rsidR="00024865" w:rsidRPr="00A675CC">
        <w:rPr>
          <w:rFonts w:asciiTheme="minorBidi" w:hAnsiTheme="minorBidi"/>
          <w:shd w:val="clear" w:color="auto" w:fill="FFFFFF" w:themeFill="background1"/>
        </w:rPr>
        <w:t xml:space="preserve">We are very proud of </w:t>
      </w:r>
      <w:r w:rsidR="000849F1" w:rsidRPr="00A675CC">
        <w:rPr>
          <w:rFonts w:asciiTheme="minorBidi" w:hAnsiTheme="minorBidi"/>
          <w:shd w:val="clear" w:color="auto" w:fill="FFFFFF" w:themeFill="background1"/>
        </w:rPr>
        <w:t>our company and what</w:t>
      </w:r>
      <w:r w:rsidR="00024865" w:rsidRPr="00A675CC">
        <w:rPr>
          <w:rFonts w:asciiTheme="minorBidi" w:hAnsiTheme="minorBidi"/>
          <w:shd w:val="clear" w:color="auto" w:fill="FFFFFF" w:themeFill="background1"/>
        </w:rPr>
        <w:t xml:space="preserve"> we have built up over</w:t>
      </w:r>
      <w:r w:rsidR="00592585" w:rsidRPr="00A675CC">
        <w:rPr>
          <w:rFonts w:asciiTheme="minorBidi" w:hAnsiTheme="minorBidi"/>
          <w:shd w:val="clear" w:color="auto" w:fill="FFFFFF" w:themeFill="background1"/>
        </w:rPr>
        <w:t xml:space="preserve"> the past</w:t>
      </w:r>
      <w:r w:rsidR="008E4E57" w:rsidRPr="00A675CC">
        <w:rPr>
          <w:rFonts w:asciiTheme="minorBidi" w:hAnsiTheme="minorBidi"/>
          <w:shd w:val="clear" w:color="auto" w:fill="FFFFFF" w:themeFill="background1"/>
        </w:rPr>
        <w:t xml:space="preserve"> 32</w:t>
      </w:r>
      <w:r w:rsidR="00024865" w:rsidRPr="00A675CC">
        <w:rPr>
          <w:rFonts w:asciiTheme="minorBidi" w:hAnsiTheme="minorBidi"/>
          <w:shd w:val="clear" w:color="auto" w:fill="FFFFFF" w:themeFill="background1"/>
        </w:rPr>
        <w:t xml:space="preserve"> years</w:t>
      </w:r>
      <w:r w:rsidR="000849F1" w:rsidRPr="00A675CC">
        <w:rPr>
          <w:rFonts w:asciiTheme="minorBidi" w:hAnsiTheme="minorBidi"/>
          <w:shd w:val="clear" w:color="auto" w:fill="FFFFFF" w:themeFill="background1"/>
        </w:rPr>
        <w:t>, maintaining a strong brand and loyal customer base</w:t>
      </w:r>
      <w:r w:rsidR="00024865" w:rsidRPr="00A675CC">
        <w:rPr>
          <w:rFonts w:asciiTheme="minorBidi" w:hAnsiTheme="minorBidi"/>
          <w:shd w:val="clear" w:color="auto" w:fill="FFFFFF" w:themeFill="background1"/>
        </w:rPr>
        <w:t xml:space="preserve">. The investment we have made in the company </w:t>
      </w:r>
      <w:r w:rsidR="000849F1" w:rsidRPr="00A675CC">
        <w:rPr>
          <w:rFonts w:asciiTheme="minorBidi" w:hAnsiTheme="minorBidi"/>
          <w:shd w:val="clear" w:color="auto" w:fill="FFFFFF" w:themeFill="background1"/>
        </w:rPr>
        <w:t>and our successful focus on providing</w:t>
      </w:r>
      <w:r w:rsidR="00024865" w:rsidRPr="00A675CC">
        <w:rPr>
          <w:rFonts w:asciiTheme="minorBidi" w:hAnsiTheme="minorBidi"/>
          <w:shd w:val="clear" w:color="auto" w:fill="FFFFFF" w:themeFill="background1"/>
        </w:rPr>
        <w:t xml:space="preserve"> low costs, </w:t>
      </w:r>
      <w:r w:rsidR="00592585" w:rsidRPr="00A675CC">
        <w:rPr>
          <w:rFonts w:asciiTheme="minorBidi" w:hAnsiTheme="minorBidi"/>
          <w:shd w:val="clear" w:color="auto" w:fill="FFFFFF" w:themeFill="background1"/>
        </w:rPr>
        <w:t>optimal</w:t>
      </w:r>
      <w:r w:rsidR="00024865" w:rsidRPr="00A675CC">
        <w:rPr>
          <w:rFonts w:asciiTheme="minorBidi" w:hAnsiTheme="minorBidi"/>
          <w:shd w:val="clear" w:color="auto" w:fill="FFFFFF" w:themeFill="background1"/>
        </w:rPr>
        <w:t xml:space="preserve"> delivery time</w:t>
      </w:r>
      <w:r w:rsidR="00592585" w:rsidRPr="00A675CC">
        <w:rPr>
          <w:rFonts w:asciiTheme="minorBidi" w:hAnsiTheme="minorBidi"/>
          <w:shd w:val="clear" w:color="auto" w:fill="FFFFFF" w:themeFill="background1"/>
        </w:rPr>
        <w:t>s</w:t>
      </w:r>
      <w:r w:rsidR="00024865" w:rsidRPr="00A675CC">
        <w:rPr>
          <w:rFonts w:asciiTheme="minorBidi" w:hAnsiTheme="minorBidi"/>
          <w:shd w:val="clear" w:color="auto" w:fill="FFFFFF" w:themeFill="background1"/>
        </w:rPr>
        <w:t xml:space="preserve"> and </w:t>
      </w:r>
      <w:r w:rsidR="008E4E57" w:rsidRPr="00A675CC">
        <w:rPr>
          <w:rFonts w:asciiTheme="minorBidi" w:hAnsiTheme="minorBidi"/>
          <w:shd w:val="clear" w:color="auto" w:fill="FFFFFF" w:themeFill="background1"/>
        </w:rPr>
        <w:t>extend</w:t>
      </w:r>
      <w:r w:rsidR="000849F1" w:rsidRPr="00A675CC">
        <w:rPr>
          <w:rFonts w:asciiTheme="minorBidi" w:hAnsiTheme="minorBidi"/>
          <w:shd w:val="clear" w:color="auto" w:fill="FFFFFF" w:themeFill="background1"/>
        </w:rPr>
        <w:t>ing</w:t>
      </w:r>
      <w:r w:rsidR="008E4E57" w:rsidRPr="00A675CC">
        <w:rPr>
          <w:rFonts w:asciiTheme="minorBidi" w:hAnsiTheme="minorBidi"/>
          <w:shd w:val="clear" w:color="auto" w:fill="FFFFFF" w:themeFill="background1"/>
        </w:rPr>
        <w:t xml:space="preserve"> our reach globally</w:t>
      </w:r>
      <w:r w:rsidR="00024865" w:rsidRPr="00A675CC">
        <w:rPr>
          <w:rFonts w:asciiTheme="minorBidi" w:hAnsiTheme="minorBidi"/>
          <w:shd w:val="clear" w:color="auto" w:fill="FFFFFF" w:themeFill="background1"/>
        </w:rPr>
        <w:t xml:space="preserve"> has resulted in significant </w:t>
      </w:r>
      <w:r w:rsidR="00C65148" w:rsidRPr="00A675CC">
        <w:rPr>
          <w:rFonts w:asciiTheme="minorBidi" w:hAnsiTheme="minorBidi"/>
          <w:shd w:val="clear" w:color="auto" w:fill="FFFFFF" w:themeFill="background1"/>
        </w:rPr>
        <w:t>growth</w:t>
      </w:r>
      <w:r w:rsidR="00024865" w:rsidRPr="00A675CC">
        <w:rPr>
          <w:rFonts w:asciiTheme="minorBidi" w:hAnsiTheme="minorBidi"/>
          <w:shd w:val="clear" w:color="auto" w:fill="FFFFFF" w:themeFill="background1"/>
        </w:rPr>
        <w:t xml:space="preserve"> for our business and brand. </w:t>
      </w:r>
      <w:r w:rsidR="00A9537F" w:rsidRPr="00A675CC">
        <w:rPr>
          <w:rFonts w:asciiTheme="minorBidi" w:hAnsiTheme="minorBidi"/>
          <w:shd w:val="clear" w:color="auto" w:fill="FFFFFF" w:themeFill="background1"/>
        </w:rPr>
        <w:t xml:space="preserve">The recent spike in online shopping has also increased our consumer base and demand for our services considerably, positively impacting our reputation in the market as we continue to maintain </w:t>
      </w:r>
      <w:r w:rsidR="008C2580" w:rsidRPr="00A675CC">
        <w:rPr>
          <w:rFonts w:asciiTheme="minorBidi" w:hAnsiTheme="minorBidi"/>
          <w:shd w:val="clear" w:color="auto" w:fill="FFFFFF" w:themeFill="background1"/>
        </w:rPr>
        <w:t xml:space="preserve">the highest </w:t>
      </w:r>
      <w:r w:rsidR="00A9537F" w:rsidRPr="00A675CC">
        <w:rPr>
          <w:rFonts w:asciiTheme="minorBidi" w:hAnsiTheme="minorBidi"/>
          <w:shd w:val="clear" w:color="auto" w:fill="FFFFFF" w:themeFill="background1"/>
        </w:rPr>
        <w:t>level</w:t>
      </w:r>
      <w:r w:rsidR="008C2580" w:rsidRPr="00A675CC">
        <w:rPr>
          <w:rFonts w:asciiTheme="minorBidi" w:hAnsiTheme="minorBidi"/>
          <w:shd w:val="clear" w:color="auto" w:fill="FFFFFF" w:themeFill="background1"/>
        </w:rPr>
        <w:t>s</w:t>
      </w:r>
      <w:r w:rsidR="00A9537F" w:rsidRPr="00A675CC">
        <w:rPr>
          <w:rFonts w:asciiTheme="minorBidi" w:hAnsiTheme="minorBidi"/>
          <w:shd w:val="clear" w:color="auto" w:fill="FFFFFF" w:themeFill="background1"/>
        </w:rPr>
        <w:t xml:space="preserve"> of customer service. </w:t>
      </w:r>
      <w:r w:rsidR="000849F1" w:rsidRPr="00A675CC">
        <w:rPr>
          <w:rFonts w:asciiTheme="minorBidi" w:hAnsiTheme="minorBidi"/>
          <w:shd w:val="clear" w:color="auto" w:fill="FFFFFF" w:themeFill="background1"/>
        </w:rPr>
        <w:t>This acquisition allows our</w:t>
      </w:r>
      <w:r w:rsidR="00024865" w:rsidRPr="00A675CC">
        <w:rPr>
          <w:rFonts w:asciiTheme="minorBidi" w:hAnsiTheme="minorBidi"/>
          <w:shd w:val="clear" w:color="auto" w:fill="FFFFFF" w:themeFill="background1"/>
        </w:rPr>
        <w:t xml:space="preserve"> customers to benefit from Aramex’s global network, internati</w:t>
      </w:r>
      <w:r w:rsidR="00AE1C32" w:rsidRPr="00A675CC">
        <w:rPr>
          <w:rFonts w:asciiTheme="minorBidi" w:hAnsiTheme="minorBidi"/>
          <w:shd w:val="clear" w:color="auto" w:fill="FFFFFF" w:themeFill="background1"/>
        </w:rPr>
        <w:t>onal expertise and scale, while</w:t>
      </w:r>
      <w:r w:rsidR="00024865" w:rsidRPr="00A675CC">
        <w:rPr>
          <w:rFonts w:asciiTheme="minorBidi" w:hAnsiTheme="minorBidi"/>
          <w:shd w:val="clear" w:color="auto" w:fill="FFFFFF" w:themeFill="background1"/>
        </w:rPr>
        <w:t xml:space="preserve"> still being able to enjoy our </w:t>
      </w:r>
      <w:proofErr w:type="spellStart"/>
      <w:r w:rsidR="00024865" w:rsidRPr="00A675CC">
        <w:rPr>
          <w:rFonts w:asciiTheme="minorBidi" w:hAnsiTheme="minorBidi"/>
          <w:shd w:val="clear" w:color="auto" w:fill="FFFFFF" w:themeFill="background1"/>
        </w:rPr>
        <w:t>personalised</w:t>
      </w:r>
      <w:proofErr w:type="spellEnd"/>
      <w:r w:rsidR="00024865" w:rsidRPr="00A675CC">
        <w:rPr>
          <w:rFonts w:asciiTheme="minorBidi" w:hAnsiTheme="minorBidi"/>
          <w:shd w:val="clear" w:color="auto" w:fill="FFFFFF" w:themeFill="background1"/>
        </w:rPr>
        <w:t>, tailored services.”</w:t>
      </w:r>
      <w:r w:rsidR="00EB3C93" w:rsidRPr="00A675CC">
        <w:rPr>
          <w:rFonts w:asciiTheme="minorBidi" w:hAnsiTheme="minorBidi"/>
          <w:shd w:val="clear" w:color="auto" w:fill="FFFFFF" w:themeFill="background1"/>
        </w:rPr>
        <w:t xml:space="preserve"> </w:t>
      </w:r>
    </w:p>
    <w:p w14:paraId="26AFF3E0" w14:textId="77777777" w:rsidR="00192188" w:rsidRPr="00A675CC" w:rsidRDefault="00192188" w:rsidP="00A675CC">
      <w:pPr>
        <w:spacing w:after="0" w:line="240" w:lineRule="auto"/>
        <w:jc w:val="both"/>
        <w:rPr>
          <w:rFonts w:asciiTheme="minorBidi" w:hAnsiTheme="minorBidi"/>
          <w:shd w:val="clear" w:color="auto" w:fill="FFFFFF" w:themeFill="background1"/>
        </w:rPr>
      </w:pPr>
    </w:p>
    <w:p w14:paraId="472B8FE6" w14:textId="6448F0C4" w:rsidR="008B48E7" w:rsidRPr="00A675CC" w:rsidRDefault="00F36FDE" w:rsidP="00A675CC">
      <w:pPr>
        <w:spacing w:after="0" w:line="240" w:lineRule="auto"/>
        <w:jc w:val="both"/>
        <w:rPr>
          <w:rFonts w:asciiTheme="minorBidi" w:hAnsiTheme="minorBidi"/>
          <w:shd w:val="clear" w:color="auto" w:fill="FFFFFF" w:themeFill="background1"/>
        </w:rPr>
      </w:pPr>
      <w:r w:rsidRPr="00A675CC">
        <w:rPr>
          <w:rFonts w:asciiTheme="minorBidi" w:hAnsiTheme="minorBidi"/>
          <w:shd w:val="clear" w:color="auto" w:fill="FFFFFF" w:themeFill="background1"/>
        </w:rPr>
        <w:t>This acquisition strengthens</w:t>
      </w:r>
      <w:r w:rsidR="0095506F" w:rsidRPr="00A675CC">
        <w:rPr>
          <w:rFonts w:asciiTheme="minorBidi" w:hAnsiTheme="minorBidi"/>
          <w:shd w:val="clear" w:color="auto" w:fill="FFFFFF" w:themeFill="background1"/>
        </w:rPr>
        <w:t xml:space="preserve"> Aramex’s Asia-Pacific proposition</w:t>
      </w:r>
      <w:r w:rsidR="00192188" w:rsidRPr="00A675CC">
        <w:rPr>
          <w:rFonts w:asciiTheme="minorBidi" w:hAnsiTheme="minorBidi"/>
          <w:shd w:val="clear" w:color="auto" w:fill="FFFFFF" w:themeFill="background1"/>
        </w:rPr>
        <w:t xml:space="preserve"> and global footprint</w:t>
      </w:r>
      <w:r w:rsidR="0095506F" w:rsidRPr="00A675CC">
        <w:rPr>
          <w:rFonts w:asciiTheme="minorBidi" w:hAnsiTheme="minorBidi"/>
          <w:shd w:val="clear" w:color="auto" w:fill="FFFFFF" w:themeFill="background1"/>
        </w:rPr>
        <w:t xml:space="preserve">, </w:t>
      </w:r>
      <w:r w:rsidR="0095271A" w:rsidRPr="00A675CC">
        <w:rPr>
          <w:rFonts w:asciiTheme="minorBidi" w:hAnsiTheme="minorBidi"/>
          <w:shd w:val="clear" w:color="auto" w:fill="FFFFFF" w:themeFill="background1"/>
        </w:rPr>
        <w:t>building on the company’s owned operations in Singapore, Malaysia, Indonesia, Hong Kong, China and Australia</w:t>
      </w:r>
      <w:r w:rsidR="00793C0A" w:rsidRPr="00A675CC">
        <w:rPr>
          <w:rFonts w:asciiTheme="minorBidi" w:hAnsiTheme="minorBidi"/>
          <w:shd w:val="clear" w:color="auto" w:fill="FFFFFF" w:themeFill="background1"/>
        </w:rPr>
        <w:t>,</w:t>
      </w:r>
      <w:r w:rsidRPr="00A675CC">
        <w:rPr>
          <w:rFonts w:asciiTheme="minorBidi" w:hAnsiTheme="minorBidi"/>
          <w:shd w:val="clear" w:color="auto" w:fill="FFFFFF" w:themeFill="background1"/>
        </w:rPr>
        <w:t xml:space="preserve"> and helps</w:t>
      </w:r>
      <w:r w:rsidR="00192188" w:rsidRPr="00A675CC">
        <w:rPr>
          <w:rFonts w:asciiTheme="minorBidi" w:hAnsiTheme="minorBidi"/>
          <w:shd w:val="clear" w:color="auto" w:fill="FFFFFF" w:themeFill="background1"/>
        </w:rPr>
        <w:t xml:space="preserve"> facilitate smooth cross-</w:t>
      </w:r>
      <w:r w:rsidR="0095271A" w:rsidRPr="00A675CC">
        <w:rPr>
          <w:rFonts w:asciiTheme="minorBidi" w:hAnsiTheme="minorBidi"/>
          <w:shd w:val="clear" w:color="auto" w:fill="FFFFFF" w:themeFill="background1"/>
        </w:rPr>
        <w:t>border movement across the region.</w:t>
      </w:r>
    </w:p>
    <w:p w14:paraId="6D3C34E2" w14:textId="77777777" w:rsidR="008B48E7" w:rsidRPr="00A675CC" w:rsidRDefault="008B48E7" w:rsidP="00A675CC">
      <w:pPr>
        <w:spacing w:after="0" w:line="240" w:lineRule="auto"/>
        <w:jc w:val="center"/>
        <w:rPr>
          <w:rFonts w:asciiTheme="minorBidi" w:hAnsiTheme="minorBidi"/>
          <w:b/>
        </w:rPr>
      </w:pPr>
    </w:p>
    <w:p w14:paraId="39C5A322" w14:textId="5D498729" w:rsidR="008B48E7" w:rsidRPr="00A675CC" w:rsidRDefault="008B48E7" w:rsidP="00A675CC">
      <w:pPr>
        <w:spacing w:after="0" w:line="240" w:lineRule="auto"/>
        <w:jc w:val="center"/>
        <w:rPr>
          <w:rFonts w:asciiTheme="minorBidi" w:hAnsiTheme="minorBidi"/>
          <w:b/>
        </w:rPr>
      </w:pPr>
      <w:r w:rsidRPr="00A675CC">
        <w:rPr>
          <w:rFonts w:asciiTheme="minorBidi" w:hAnsiTheme="minorBidi"/>
          <w:b/>
        </w:rPr>
        <w:t>-</w:t>
      </w:r>
      <w:r w:rsidRPr="00A675CC">
        <w:rPr>
          <w:rFonts w:asciiTheme="minorBidi" w:hAnsiTheme="minorBidi"/>
          <w:b/>
          <w:bCs/>
        </w:rPr>
        <w:t xml:space="preserve"> </w:t>
      </w:r>
      <w:r w:rsidR="00400E50" w:rsidRPr="00A675CC">
        <w:rPr>
          <w:rFonts w:asciiTheme="minorBidi" w:hAnsiTheme="minorBidi"/>
          <w:b/>
        </w:rPr>
        <w:t>End</w:t>
      </w:r>
      <w:r w:rsidRPr="00A675CC">
        <w:rPr>
          <w:rFonts w:asciiTheme="minorBidi" w:hAnsiTheme="minorBidi"/>
          <w:b/>
          <w:bCs/>
        </w:rPr>
        <w:t xml:space="preserve"> –</w:t>
      </w:r>
    </w:p>
    <w:p w14:paraId="6E1031E1" w14:textId="77777777" w:rsidR="008B48E7" w:rsidRPr="00A675CC" w:rsidRDefault="008B48E7" w:rsidP="00A675CC">
      <w:pPr>
        <w:spacing w:after="0" w:line="240" w:lineRule="auto"/>
        <w:jc w:val="center"/>
        <w:rPr>
          <w:rFonts w:asciiTheme="minorBidi" w:hAnsiTheme="minorBidi"/>
          <w:b/>
        </w:rPr>
      </w:pPr>
    </w:p>
    <w:p w14:paraId="5D45114F" w14:textId="77777777" w:rsidR="00A675CC" w:rsidRPr="00A675CC" w:rsidRDefault="00286F16" w:rsidP="00A675CC">
      <w:pPr>
        <w:spacing w:after="0" w:line="240" w:lineRule="auto"/>
        <w:jc w:val="both"/>
        <w:rPr>
          <w:rFonts w:asciiTheme="minorBidi" w:hAnsiTheme="minorBidi"/>
          <w:b/>
          <w:sz w:val="20"/>
          <w:szCs w:val="20"/>
          <w:u w:val="single"/>
        </w:rPr>
      </w:pPr>
      <w:r w:rsidRPr="00A675CC">
        <w:rPr>
          <w:rFonts w:asciiTheme="minorBidi" w:hAnsiTheme="minorBidi"/>
          <w:b/>
          <w:sz w:val="20"/>
          <w:szCs w:val="20"/>
          <w:u w:val="single"/>
        </w:rPr>
        <w:t>About Aramex:</w:t>
      </w:r>
    </w:p>
    <w:p w14:paraId="09BAF25D" w14:textId="77777777" w:rsidR="00A675CC" w:rsidRPr="00A675CC" w:rsidRDefault="00A675CC" w:rsidP="00A675CC">
      <w:pPr>
        <w:spacing w:after="0" w:line="240" w:lineRule="auto"/>
        <w:jc w:val="both"/>
        <w:rPr>
          <w:rFonts w:asciiTheme="minorBidi" w:hAnsiTheme="minorBidi"/>
          <w:b/>
          <w:sz w:val="20"/>
          <w:szCs w:val="20"/>
          <w:u w:val="single"/>
        </w:rPr>
      </w:pPr>
    </w:p>
    <w:p w14:paraId="57650CD0" w14:textId="3DB5FD15" w:rsidR="00286F16" w:rsidRPr="00A675CC" w:rsidRDefault="00286F16" w:rsidP="00A675CC">
      <w:pPr>
        <w:spacing w:after="0" w:line="240" w:lineRule="auto"/>
        <w:jc w:val="both"/>
        <w:rPr>
          <w:rFonts w:asciiTheme="minorBidi" w:hAnsiTheme="minorBidi"/>
          <w:sz w:val="20"/>
          <w:szCs w:val="20"/>
        </w:rPr>
      </w:pPr>
      <w:r w:rsidRPr="00A675CC">
        <w:rPr>
          <w:rFonts w:asciiTheme="minorBidi" w:hAnsiTheme="minorBidi"/>
          <w:sz w:val="20"/>
          <w:szCs w:val="20"/>
        </w:rPr>
        <w:t>Aramex (DFM: ARMX) is a leading global provider of comprehensive logistics and transportation solutions. Established in 1982 as an express operator, the company rapidly evolved into a global brand recognized for its customized services and innovative multi-product offering. Traded on the NASDAQ from 1997 to 2002, Aramex today is a publicly traded company on the Dubai Financial Market, employing more than 13,900 people in 35</w:t>
      </w:r>
      <w:r w:rsidRPr="00A675CC">
        <w:rPr>
          <w:rFonts w:asciiTheme="minorBidi" w:hAnsiTheme="minorBidi"/>
          <w:sz w:val="20"/>
          <w:szCs w:val="20"/>
          <w:rtl/>
        </w:rPr>
        <w:t>4</w:t>
      </w:r>
      <w:r w:rsidRPr="00A675CC">
        <w:rPr>
          <w:rFonts w:asciiTheme="minorBidi" w:hAnsiTheme="minorBidi"/>
          <w:sz w:val="20"/>
          <w:szCs w:val="20"/>
        </w:rPr>
        <w:t xml:space="preserve"> locations across 60 countries and leads a strong alliance network providing global presence, and bringing together 40 independent express companies from around the world. The range of services offered by Aramex includes integrated logistics solutions, international and domestic express delivery, freight forwarding, secure records and information management solutions, and e-services, including e-business solutions and Shop and Ship.</w:t>
      </w:r>
    </w:p>
    <w:p w14:paraId="5AA968E5" w14:textId="77777777" w:rsidR="00286F16" w:rsidRPr="00A675CC" w:rsidRDefault="00286F16" w:rsidP="00A675CC">
      <w:pPr>
        <w:spacing w:after="0" w:line="240" w:lineRule="auto"/>
        <w:jc w:val="both"/>
        <w:rPr>
          <w:rFonts w:asciiTheme="minorBidi" w:hAnsiTheme="minorBidi"/>
          <w:sz w:val="20"/>
          <w:szCs w:val="20"/>
        </w:rPr>
      </w:pPr>
    </w:p>
    <w:p w14:paraId="7067CBD2" w14:textId="77777777" w:rsidR="00A675CC" w:rsidRPr="00A675CC" w:rsidRDefault="00286F16" w:rsidP="00A675CC">
      <w:pPr>
        <w:spacing w:after="0" w:line="240" w:lineRule="auto"/>
        <w:jc w:val="both"/>
        <w:rPr>
          <w:rStyle w:val="Emphasis"/>
          <w:rFonts w:asciiTheme="minorBidi" w:hAnsiTheme="minorBidi"/>
          <w:i w:val="0"/>
          <w:iCs w:val="0"/>
          <w:sz w:val="20"/>
          <w:szCs w:val="20"/>
        </w:rPr>
      </w:pPr>
      <w:r w:rsidRPr="00A675CC">
        <w:rPr>
          <w:rStyle w:val="Emphasis"/>
          <w:rFonts w:asciiTheme="minorBidi" w:hAnsiTheme="minorBidi"/>
          <w:i w:val="0"/>
          <w:iCs w:val="0"/>
          <w:sz w:val="20"/>
          <w:szCs w:val="20"/>
        </w:rPr>
        <w:t xml:space="preserve">For more information, please visit us at </w:t>
      </w:r>
      <w:hyperlink r:id="rId10" w:history="1">
        <w:r w:rsidRPr="00A675CC">
          <w:rPr>
            <w:rStyle w:val="Hyperlink"/>
            <w:rFonts w:asciiTheme="minorBidi" w:hAnsiTheme="minorBidi"/>
            <w:sz w:val="20"/>
            <w:szCs w:val="20"/>
          </w:rPr>
          <w:t>www.aramex.com</w:t>
        </w:r>
      </w:hyperlink>
      <w:r w:rsidR="00A675CC" w:rsidRPr="00A675CC">
        <w:rPr>
          <w:rStyle w:val="Emphasis"/>
          <w:rFonts w:asciiTheme="minorBidi" w:hAnsiTheme="minorBidi"/>
          <w:i w:val="0"/>
          <w:iCs w:val="0"/>
          <w:sz w:val="20"/>
          <w:szCs w:val="20"/>
        </w:rPr>
        <w:t>.</w:t>
      </w:r>
    </w:p>
    <w:p w14:paraId="6A5DDB23" w14:textId="77777777" w:rsidR="00A675CC" w:rsidRPr="00A675CC" w:rsidRDefault="00A675CC" w:rsidP="00A675CC">
      <w:pPr>
        <w:spacing w:after="0" w:line="240" w:lineRule="auto"/>
        <w:jc w:val="both"/>
        <w:rPr>
          <w:rStyle w:val="Emphasis"/>
          <w:rFonts w:asciiTheme="minorBidi" w:hAnsiTheme="minorBidi"/>
          <w:i w:val="0"/>
          <w:iCs w:val="0"/>
          <w:sz w:val="20"/>
          <w:szCs w:val="20"/>
        </w:rPr>
      </w:pPr>
    </w:p>
    <w:p w14:paraId="2DACC527" w14:textId="77777777" w:rsidR="00A675CC" w:rsidRPr="00A675CC" w:rsidRDefault="00A675CC" w:rsidP="00A675CC">
      <w:pPr>
        <w:spacing w:after="0" w:line="240" w:lineRule="auto"/>
        <w:jc w:val="both"/>
        <w:rPr>
          <w:rStyle w:val="Emphasis"/>
          <w:rFonts w:asciiTheme="minorBidi" w:hAnsiTheme="minorBidi"/>
          <w:i w:val="0"/>
          <w:iCs w:val="0"/>
          <w:sz w:val="20"/>
          <w:szCs w:val="20"/>
        </w:rPr>
      </w:pPr>
    </w:p>
    <w:p w14:paraId="52A6E801" w14:textId="5814312C" w:rsidR="00286F16" w:rsidRPr="00A675CC" w:rsidRDefault="00286F16" w:rsidP="00A675CC">
      <w:pPr>
        <w:spacing w:after="0" w:line="240" w:lineRule="auto"/>
        <w:jc w:val="both"/>
        <w:rPr>
          <w:rFonts w:asciiTheme="minorBidi" w:hAnsiTheme="minorBidi"/>
          <w:sz w:val="20"/>
          <w:szCs w:val="20"/>
        </w:rPr>
      </w:pPr>
      <w:r w:rsidRPr="00A675CC">
        <w:rPr>
          <w:rFonts w:asciiTheme="minorBidi" w:hAnsiTheme="minorBidi"/>
          <w:sz w:val="20"/>
          <w:szCs w:val="20"/>
        </w:rPr>
        <w:t>Please follow us on:</w:t>
      </w:r>
    </w:p>
    <w:p w14:paraId="681F4ABF" w14:textId="77777777" w:rsidR="00286F16" w:rsidRPr="00A675CC" w:rsidRDefault="00286F16" w:rsidP="00A675CC">
      <w:pPr>
        <w:spacing w:after="0" w:line="240" w:lineRule="auto"/>
        <w:jc w:val="both"/>
        <w:rPr>
          <w:rFonts w:asciiTheme="minorBidi" w:hAnsiTheme="minorBidi"/>
          <w:sz w:val="20"/>
          <w:szCs w:val="20"/>
        </w:rPr>
      </w:pPr>
      <w:r w:rsidRPr="00A675CC">
        <w:rPr>
          <w:rFonts w:asciiTheme="minorBidi" w:hAnsiTheme="minorBidi"/>
          <w:noProof/>
          <w:sz w:val="20"/>
          <w:szCs w:val="20"/>
        </w:rPr>
        <w:drawing>
          <wp:inline distT="0" distB="0" distL="0" distR="0" wp14:anchorId="26E6DC1C" wp14:editId="0196F2FF">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Facebook_icon_2013.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0025" cy="200025"/>
                    </a:xfrm>
                    <a:prstGeom prst="rect">
                      <a:avLst/>
                    </a:prstGeom>
                  </pic:spPr>
                </pic:pic>
              </a:graphicData>
            </a:graphic>
          </wp:inline>
        </w:drawing>
      </w:r>
      <w:r w:rsidRPr="00A675CC">
        <w:rPr>
          <w:rStyle w:val="Hyperlink"/>
          <w:rFonts w:asciiTheme="minorBidi" w:hAnsiTheme="minorBidi"/>
          <w:sz w:val="20"/>
          <w:szCs w:val="20"/>
          <w:rtl/>
        </w:rPr>
        <w:t xml:space="preserve">  </w:t>
      </w:r>
      <w:hyperlink r:id="rId12" w:history="1">
        <w:r w:rsidRPr="00A675CC">
          <w:rPr>
            <w:rStyle w:val="Hyperlink"/>
            <w:rFonts w:asciiTheme="minorBidi" w:hAnsiTheme="minorBidi"/>
            <w:sz w:val="20"/>
            <w:szCs w:val="20"/>
          </w:rPr>
          <w:t>https://www.facebook.com/Aramex</w:t>
        </w:r>
      </w:hyperlink>
    </w:p>
    <w:p w14:paraId="1383802B" w14:textId="77777777" w:rsidR="00286F16" w:rsidRPr="00A675CC" w:rsidRDefault="00286F16" w:rsidP="00A675CC">
      <w:pPr>
        <w:spacing w:after="0" w:line="240" w:lineRule="auto"/>
        <w:jc w:val="both"/>
        <w:rPr>
          <w:rFonts w:asciiTheme="minorBidi" w:hAnsiTheme="minorBidi"/>
          <w:sz w:val="20"/>
          <w:szCs w:val="20"/>
          <w:rtl/>
          <w:lang w:bidi="ar-SY"/>
        </w:rPr>
      </w:pPr>
      <w:r w:rsidRPr="00A675CC">
        <w:rPr>
          <w:rFonts w:asciiTheme="minorBidi" w:hAnsiTheme="minorBidi"/>
          <w:noProof/>
          <w:sz w:val="20"/>
          <w:szCs w:val="20"/>
        </w:rPr>
        <w:lastRenderedPageBreak/>
        <w:drawing>
          <wp:inline distT="0" distB="0" distL="0" distR="0" wp14:anchorId="16F4C56E" wp14:editId="4746C78E">
            <wp:extent cx="20002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675CC">
        <w:rPr>
          <w:rFonts w:asciiTheme="minorBidi" w:hAnsiTheme="minorBidi"/>
          <w:sz w:val="20"/>
          <w:szCs w:val="20"/>
          <w:rtl/>
          <w:lang w:bidi="ar-SY"/>
        </w:rPr>
        <w:t xml:space="preserve"> </w:t>
      </w:r>
      <w:hyperlink r:id="rId14" w:history="1">
        <w:r w:rsidRPr="00A675CC">
          <w:rPr>
            <w:rStyle w:val="Hyperlink"/>
            <w:rFonts w:asciiTheme="minorBidi" w:hAnsiTheme="minorBidi"/>
            <w:sz w:val="20"/>
            <w:szCs w:val="20"/>
          </w:rPr>
          <w:t>https://www.youtube.com/user/AramexTV</w:t>
        </w:r>
      </w:hyperlink>
      <w:r w:rsidRPr="00A675CC">
        <w:rPr>
          <w:rFonts w:asciiTheme="minorBidi" w:hAnsiTheme="minorBidi"/>
          <w:sz w:val="20"/>
          <w:szCs w:val="20"/>
          <w:rtl/>
          <w:lang w:bidi="ar-SY"/>
        </w:rPr>
        <w:t xml:space="preserve"> </w:t>
      </w:r>
    </w:p>
    <w:p w14:paraId="36D8B1FC" w14:textId="77777777" w:rsidR="00286F16" w:rsidRPr="00A675CC" w:rsidRDefault="00286F16" w:rsidP="00A675CC">
      <w:pPr>
        <w:spacing w:after="0" w:line="240" w:lineRule="auto"/>
        <w:jc w:val="both"/>
        <w:rPr>
          <w:rFonts w:asciiTheme="minorBidi" w:hAnsiTheme="minorBidi"/>
          <w:sz w:val="20"/>
          <w:szCs w:val="20"/>
        </w:rPr>
      </w:pPr>
      <w:r w:rsidRPr="00A675CC">
        <w:rPr>
          <w:rFonts w:asciiTheme="minorBidi" w:hAnsiTheme="minorBidi"/>
          <w:noProof/>
          <w:sz w:val="20"/>
          <w:szCs w:val="20"/>
        </w:rPr>
        <w:drawing>
          <wp:inline distT="0" distB="0" distL="0" distR="0" wp14:anchorId="01627994" wp14:editId="39DEDC9C">
            <wp:extent cx="20002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675CC">
        <w:rPr>
          <w:rFonts w:asciiTheme="minorBidi" w:hAnsiTheme="minorBidi"/>
          <w:sz w:val="20"/>
          <w:szCs w:val="20"/>
          <w:rtl/>
        </w:rPr>
        <w:t xml:space="preserve"> </w:t>
      </w:r>
      <w:hyperlink r:id="rId16" w:history="1">
        <w:r w:rsidRPr="00A675CC">
          <w:rPr>
            <w:rStyle w:val="Hyperlink"/>
            <w:rFonts w:asciiTheme="minorBidi" w:hAnsiTheme="minorBidi"/>
            <w:sz w:val="20"/>
            <w:szCs w:val="20"/>
          </w:rPr>
          <w:t>https://twitter.com/aramex</w:t>
        </w:r>
      </w:hyperlink>
      <w:r w:rsidRPr="00A675CC">
        <w:rPr>
          <w:rFonts w:asciiTheme="minorBidi" w:hAnsiTheme="minorBidi"/>
          <w:sz w:val="20"/>
          <w:szCs w:val="20"/>
          <w:rtl/>
        </w:rPr>
        <w:t xml:space="preserve"> </w:t>
      </w:r>
    </w:p>
    <w:p w14:paraId="3230EB83" w14:textId="77777777" w:rsidR="00286F16" w:rsidRPr="00A675CC" w:rsidRDefault="00286F16" w:rsidP="00A675CC">
      <w:pPr>
        <w:spacing w:after="0" w:line="240" w:lineRule="auto"/>
        <w:jc w:val="both"/>
        <w:rPr>
          <w:rFonts w:asciiTheme="minorBidi" w:hAnsiTheme="minorBidi"/>
          <w:sz w:val="20"/>
          <w:szCs w:val="20"/>
          <w:rtl/>
        </w:rPr>
      </w:pPr>
      <w:r w:rsidRPr="00A675CC">
        <w:rPr>
          <w:rFonts w:asciiTheme="minorBidi" w:hAnsiTheme="minorBidi"/>
          <w:noProof/>
          <w:sz w:val="20"/>
          <w:szCs w:val="20"/>
        </w:rPr>
        <w:drawing>
          <wp:inline distT="0" distB="0" distL="0" distR="0" wp14:anchorId="35C22F34" wp14:editId="7599BDB9">
            <wp:extent cx="20002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A675CC">
        <w:rPr>
          <w:rFonts w:asciiTheme="minorBidi" w:hAnsiTheme="minorBidi"/>
          <w:sz w:val="20"/>
          <w:szCs w:val="20"/>
          <w:rtl/>
        </w:rPr>
        <w:t xml:space="preserve"> </w:t>
      </w:r>
      <w:hyperlink r:id="rId18" w:history="1">
        <w:r w:rsidRPr="00A675CC">
          <w:rPr>
            <w:rStyle w:val="Hyperlink"/>
            <w:rFonts w:asciiTheme="minorBidi" w:hAnsiTheme="minorBidi"/>
            <w:sz w:val="20"/>
            <w:szCs w:val="20"/>
          </w:rPr>
          <w:t>https://www.linkedin.com/company/aramex</w:t>
        </w:r>
      </w:hyperlink>
    </w:p>
    <w:p w14:paraId="19C7C7B3" w14:textId="77777777" w:rsidR="00286F16" w:rsidRPr="00A675CC" w:rsidRDefault="00286F16" w:rsidP="00A675CC">
      <w:pPr>
        <w:spacing w:after="0" w:line="240" w:lineRule="auto"/>
        <w:jc w:val="both"/>
        <w:rPr>
          <w:rFonts w:asciiTheme="minorBidi" w:hAnsiTheme="minorBidi"/>
          <w:sz w:val="20"/>
          <w:szCs w:val="20"/>
          <w:rtl/>
        </w:rPr>
      </w:pPr>
      <w:r w:rsidRPr="00A675CC">
        <w:rPr>
          <w:rFonts w:asciiTheme="minorBidi" w:hAnsiTheme="minorBidi"/>
          <w:noProof/>
          <w:sz w:val="20"/>
          <w:szCs w:val="20"/>
          <w:rtl/>
        </w:rPr>
        <w:drawing>
          <wp:inline distT="0" distB="0" distL="0" distR="0" wp14:anchorId="26104843" wp14:editId="59B0F51A">
            <wp:extent cx="20002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320x32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9844" cy="199844"/>
                    </a:xfrm>
                    <a:prstGeom prst="rect">
                      <a:avLst/>
                    </a:prstGeom>
                  </pic:spPr>
                </pic:pic>
              </a:graphicData>
            </a:graphic>
          </wp:inline>
        </w:drawing>
      </w:r>
      <w:r w:rsidRPr="00A675CC">
        <w:rPr>
          <w:rFonts w:asciiTheme="minorBidi" w:hAnsiTheme="minorBidi"/>
          <w:sz w:val="20"/>
          <w:szCs w:val="20"/>
          <w:rtl/>
        </w:rPr>
        <w:t xml:space="preserve"> </w:t>
      </w:r>
      <w:hyperlink r:id="rId20" w:history="1">
        <w:r w:rsidRPr="00A675CC">
          <w:rPr>
            <w:rStyle w:val="Hyperlink"/>
            <w:rFonts w:asciiTheme="minorBidi" w:hAnsiTheme="minorBidi"/>
            <w:sz w:val="20"/>
            <w:szCs w:val="20"/>
          </w:rPr>
          <w:t>https://instagram.com/aramex</w:t>
        </w:r>
      </w:hyperlink>
      <w:r w:rsidRPr="00A675CC">
        <w:rPr>
          <w:rFonts w:asciiTheme="minorBidi" w:hAnsiTheme="minorBidi"/>
          <w:sz w:val="20"/>
          <w:szCs w:val="20"/>
          <w:rtl/>
        </w:rPr>
        <w:t xml:space="preserve"> </w:t>
      </w:r>
    </w:p>
    <w:p w14:paraId="22FFD3A2" w14:textId="77777777" w:rsidR="00A675CC" w:rsidRDefault="00A675CC" w:rsidP="00A675CC">
      <w:pPr>
        <w:spacing w:after="0" w:line="240" w:lineRule="auto"/>
        <w:jc w:val="both"/>
        <w:rPr>
          <w:rFonts w:asciiTheme="minorBidi" w:eastAsia="ヒラギノ角ゴ Pro W3" w:hAnsiTheme="minorBidi"/>
          <w:b/>
          <w:color w:val="000000"/>
          <w:sz w:val="20"/>
          <w:szCs w:val="20"/>
          <w:lang w:val="en-GB"/>
        </w:rPr>
      </w:pPr>
    </w:p>
    <w:p w14:paraId="19AF542E" w14:textId="77777777" w:rsidR="00A675CC" w:rsidRDefault="00A675CC" w:rsidP="00A675CC">
      <w:pPr>
        <w:spacing w:after="0" w:line="240" w:lineRule="auto"/>
        <w:jc w:val="both"/>
        <w:rPr>
          <w:rFonts w:asciiTheme="minorBidi" w:hAnsiTheme="minorBidi"/>
          <w:b/>
          <w:sz w:val="20"/>
          <w:szCs w:val="20"/>
          <w:u w:val="single"/>
        </w:rPr>
      </w:pPr>
      <w:r w:rsidRPr="00A675CC">
        <w:rPr>
          <w:rFonts w:asciiTheme="minorBidi" w:hAnsiTheme="minorBidi"/>
          <w:b/>
          <w:sz w:val="20"/>
          <w:szCs w:val="20"/>
          <w:u w:val="single"/>
        </w:rPr>
        <w:t>About Fastway</w:t>
      </w:r>
    </w:p>
    <w:p w14:paraId="4B66AA78" w14:textId="77777777" w:rsidR="00A675CC" w:rsidRPr="00A675CC" w:rsidRDefault="00A675CC" w:rsidP="00A675CC">
      <w:pPr>
        <w:spacing w:after="0" w:line="240" w:lineRule="auto"/>
        <w:jc w:val="both"/>
        <w:rPr>
          <w:rFonts w:asciiTheme="minorBidi" w:hAnsiTheme="minorBidi"/>
          <w:sz w:val="20"/>
          <w:szCs w:val="20"/>
          <w:u w:val="single"/>
          <w:lang w:eastAsia="en-AU"/>
        </w:rPr>
      </w:pPr>
    </w:p>
    <w:p w14:paraId="68334828" w14:textId="77777777" w:rsidR="00A675CC" w:rsidRDefault="00A675CC" w:rsidP="00A675CC">
      <w:pPr>
        <w:spacing w:after="0" w:line="240" w:lineRule="auto"/>
        <w:jc w:val="both"/>
        <w:rPr>
          <w:rFonts w:asciiTheme="minorBidi" w:hAnsiTheme="minorBidi"/>
          <w:sz w:val="20"/>
          <w:szCs w:val="20"/>
        </w:rPr>
      </w:pPr>
      <w:r w:rsidRPr="00A675CC">
        <w:rPr>
          <w:rFonts w:asciiTheme="minorBidi" w:hAnsiTheme="minorBidi"/>
          <w:sz w:val="20"/>
          <w:szCs w:val="20"/>
        </w:rPr>
        <w:t>Established in New Zealand in 1983, Fastway's global network includes 63 regional depots and 1,500 independently owned and operated courier franchisees across Australia, New Zealand, Ireland, Northern Ireland and South Africa. With more than 800 franchise partners across Australia alone, the company transports more than 30 million parcels globally to 75,000 customers each year. Its courier franchisees offer cost effective, reliable and fast delivery services and are supported by the latest innovative technologies and online parcel track and trace facilities.</w:t>
      </w:r>
    </w:p>
    <w:p w14:paraId="226922EF" w14:textId="77777777" w:rsidR="00A675CC" w:rsidRDefault="00A675CC" w:rsidP="00A675CC">
      <w:pPr>
        <w:spacing w:after="0" w:line="240" w:lineRule="auto"/>
        <w:jc w:val="both"/>
        <w:rPr>
          <w:rFonts w:asciiTheme="minorBidi" w:hAnsiTheme="minorBidi"/>
          <w:sz w:val="20"/>
          <w:szCs w:val="20"/>
        </w:rPr>
      </w:pPr>
    </w:p>
    <w:p w14:paraId="33A7B719" w14:textId="609CE0B2" w:rsidR="00A675CC" w:rsidRDefault="00A675CC" w:rsidP="00A675CC">
      <w:pPr>
        <w:spacing w:after="0" w:line="240" w:lineRule="auto"/>
        <w:jc w:val="both"/>
        <w:rPr>
          <w:rFonts w:asciiTheme="minorBidi" w:hAnsiTheme="minorBidi"/>
          <w:sz w:val="20"/>
          <w:szCs w:val="20"/>
        </w:rPr>
      </w:pPr>
      <w:r w:rsidRPr="00A675CC">
        <w:rPr>
          <w:rStyle w:val="Emphasis"/>
          <w:rFonts w:asciiTheme="minorBidi" w:hAnsiTheme="minorBidi"/>
          <w:i w:val="0"/>
          <w:iCs w:val="0"/>
          <w:sz w:val="20"/>
          <w:szCs w:val="20"/>
        </w:rPr>
        <w:t xml:space="preserve">For more information, please visit us at </w:t>
      </w:r>
      <w:hyperlink r:id="rId21" w:history="1">
        <w:r w:rsidRPr="0088714B">
          <w:rPr>
            <w:rStyle w:val="Hyperlink"/>
            <w:rFonts w:asciiTheme="minorBidi" w:hAnsiTheme="minorBidi"/>
            <w:sz w:val="20"/>
            <w:szCs w:val="20"/>
          </w:rPr>
          <w:t>www.fastway.com.au</w:t>
        </w:r>
      </w:hyperlink>
    </w:p>
    <w:p w14:paraId="7D64E706" w14:textId="77777777" w:rsidR="00A675CC" w:rsidRDefault="00A675CC" w:rsidP="00A675CC">
      <w:pPr>
        <w:spacing w:after="0" w:line="240" w:lineRule="auto"/>
        <w:jc w:val="both"/>
        <w:rPr>
          <w:rFonts w:asciiTheme="minorBidi" w:hAnsiTheme="minorBidi"/>
          <w:sz w:val="20"/>
          <w:szCs w:val="20"/>
        </w:rPr>
      </w:pPr>
    </w:p>
    <w:p w14:paraId="0D50DA94" w14:textId="4428065C" w:rsidR="00286F16" w:rsidRPr="00A675CC" w:rsidRDefault="00286F16" w:rsidP="00A675CC">
      <w:pPr>
        <w:spacing w:after="0" w:line="240" w:lineRule="auto"/>
        <w:jc w:val="both"/>
        <w:rPr>
          <w:rFonts w:asciiTheme="minorBidi" w:hAnsiTheme="minorBidi"/>
          <w:sz w:val="20"/>
          <w:szCs w:val="20"/>
          <w:u w:val="single"/>
        </w:rPr>
      </w:pPr>
      <w:r w:rsidRPr="00A675CC">
        <w:rPr>
          <w:rFonts w:asciiTheme="minorBidi" w:hAnsiTheme="minorBidi"/>
          <w:b/>
          <w:sz w:val="20"/>
          <w:szCs w:val="20"/>
          <w:u w:val="single"/>
        </w:rPr>
        <w:t>For more PR information, please contact:</w:t>
      </w:r>
    </w:p>
    <w:p w14:paraId="71DE1D0E" w14:textId="77777777" w:rsidR="00286F16" w:rsidRPr="00A675CC" w:rsidRDefault="00286F16" w:rsidP="00A67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p>
    <w:p w14:paraId="710D9240" w14:textId="77777777" w:rsidR="00286F16" w:rsidRPr="00A675CC" w:rsidRDefault="00286F16" w:rsidP="00A67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
          <w:sz w:val="20"/>
        </w:rPr>
      </w:pPr>
      <w:r w:rsidRPr="00A675CC">
        <w:rPr>
          <w:rFonts w:asciiTheme="minorBidi" w:hAnsiTheme="minorBidi" w:cstheme="minorBidi"/>
          <w:b/>
          <w:sz w:val="20"/>
        </w:rPr>
        <w:t>Aramex International LLC</w:t>
      </w:r>
      <w:r w:rsidRPr="00A675CC">
        <w:rPr>
          <w:rFonts w:asciiTheme="minorBidi" w:hAnsiTheme="minorBidi" w:cstheme="minorBidi"/>
          <w:b/>
          <w:sz w:val="20"/>
        </w:rPr>
        <w:tab/>
      </w:r>
      <w:r w:rsidRPr="00A675CC">
        <w:rPr>
          <w:rFonts w:asciiTheme="minorBidi" w:hAnsiTheme="minorBidi" w:cstheme="minorBidi"/>
          <w:b/>
          <w:sz w:val="20"/>
        </w:rPr>
        <w:tab/>
      </w:r>
      <w:r w:rsidRPr="00A675CC">
        <w:rPr>
          <w:rFonts w:asciiTheme="minorBidi" w:hAnsiTheme="minorBidi" w:cstheme="minorBidi"/>
          <w:b/>
          <w:sz w:val="20"/>
        </w:rPr>
        <w:tab/>
      </w:r>
      <w:r w:rsidRPr="00A675CC">
        <w:rPr>
          <w:rFonts w:asciiTheme="minorBidi" w:hAnsiTheme="minorBidi" w:cstheme="minorBidi"/>
          <w:b/>
          <w:sz w:val="20"/>
        </w:rPr>
        <w:tab/>
        <w:t>Weber Shandwick</w:t>
      </w:r>
    </w:p>
    <w:p w14:paraId="30B09E4E" w14:textId="77777777" w:rsidR="00286F16" w:rsidRPr="00A675CC" w:rsidRDefault="00286F16" w:rsidP="00A67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A675CC">
        <w:rPr>
          <w:rFonts w:asciiTheme="minorBidi" w:hAnsiTheme="minorBidi" w:cstheme="minorBidi"/>
          <w:bCs/>
          <w:sz w:val="20"/>
        </w:rPr>
        <w:t>Mohammad Al Qassem</w:t>
      </w:r>
      <w:r w:rsidRPr="00A675CC">
        <w:rPr>
          <w:rFonts w:asciiTheme="minorBidi" w:hAnsiTheme="minorBidi" w:cstheme="minorBidi"/>
          <w:bCs/>
          <w:sz w:val="20"/>
        </w:rPr>
        <w:tab/>
      </w:r>
      <w:r w:rsidRPr="00A675CC">
        <w:rPr>
          <w:rFonts w:asciiTheme="minorBidi" w:hAnsiTheme="minorBidi" w:cstheme="minorBidi"/>
          <w:bCs/>
          <w:sz w:val="20"/>
        </w:rPr>
        <w:tab/>
      </w:r>
      <w:r w:rsidRPr="00A675CC">
        <w:rPr>
          <w:rFonts w:asciiTheme="minorBidi" w:hAnsiTheme="minorBidi" w:cstheme="minorBidi"/>
          <w:bCs/>
          <w:sz w:val="20"/>
        </w:rPr>
        <w:tab/>
      </w:r>
      <w:r w:rsidRPr="00A675CC">
        <w:rPr>
          <w:rFonts w:asciiTheme="minorBidi" w:hAnsiTheme="minorBidi" w:cstheme="minorBidi"/>
          <w:bCs/>
          <w:sz w:val="20"/>
        </w:rPr>
        <w:tab/>
      </w:r>
      <w:r w:rsidRPr="00A675CC">
        <w:rPr>
          <w:rFonts w:asciiTheme="minorBidi" w:hAnsiTheme="minorBidi" w:cstheme="minorBidi"/>
          <w:bCs/>
          <w:sz w:val="20"/>
        </w:rPr>
        <w:tab/>
        <w:t xml:space="preserve">Grace </w:t>
      </w:r>
      <w:hyperlink r:id="rId22" w:history="1">
        <w:r w:rsidRPr="00A675CC">
          <w:rPr>
            <w:rFonts w:asciiTheme="minorBidi" w:hAnsiTheme="minorBidi" w:cstheme="minorBidi"/>
            <w:bCs/>
            <w:sz w:val="20"/>
          </w:rPr>
          <w:t>Wittenberg</w:t>
        </w:r>
      </w:hyperlink>
    </w:p>
    <w:p w14:paraId="02B5F653" w14:textId="77777777" w:rsidR="00286F16" w:rsidRPr="00A675CC" w:rsidRDefault="00286F16" w:rsidP="00A67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A675CC">
        <w:rPr>
          <w:rFonts w:asciiTheme="minorBidi" w:hAnsiTheme="minorBidi" w:cstheme="minorBidi"/>
          <w:bCs/>
          <w:sz w:val="20"/>
        </w:rPr>
        <w:t>Senior Communications Manager</w:t>
      </w:r>
      <w:r w:rsidRPr="00A675CC">
        <w:rPr>
          <w:rFonts w:asciiTheme="minorBidi" w:hAnsiTheme="minorBidi" w:cstheme="minorBidi"/>
          <w:bCs/>
          <w:sz w:val="20"/>
        </w:rPr>
        <w:tab/>
      </w:r>
      <w:r w:rsidRPr="00A675CC">
        <w:rPr>
          <w:rFonts w:asciiTheme="minorBidi" w:hAnsiTheme="minorBidi" w:cstheme="minorBidi"/>
          <w:bCs/>
          <w:sz w:val="20"/>
        </w:rPr>
        <w:tab/>
      </w:r>
      <w:r w:rsidRPr="00A675CC">
        <w:rPr>
          <w:rFonts w:asciiTheme="minorBidi" w:hAnsiTheme="minorBidi" w:cstheme="minorBidi"/>
          <w:bCs/>
          <w:sz w:val="20"/>
        </w:rPr>
        <w:tab/>
        <w:t>Account Manager</w:t>
      </w:r>
    </w:p>
    <w:p w14:paraId="19B7756B" w14:textId="77777777" w:rsidR="00286F16" w:rsidRPr="00A675CC" w:rsidRDefault="00286F16" w:rsidP="00A67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bCs/>
          <w:sz w:val="20"/>
        </w:rPr>
      </w:pPr>
      <w:r w:rsidRPr="00A675CC">
        <w:rPr>
          <w:rFonts w:asciiTheme="minorBidi" w:hAnsiTheme="minorBidi" w:cstheme="minorBidi"/>
          <w:bCs/>
          <w:sz w:val="20"/>
        </w:rPr>
        <w:t>Direct: +971 4 211 8466</w:t>
      </w:r>
      <w:r w:rsidRPr="00A675CC">
        <w:rPr>
          <w:rFonts w:asciiTheme="minorBidi" w:hAnsiTheme="minorBidi" w:cstheme="minorBidi"/>
          <w:bCs/>
          <w:sz w:val="20"/>
        </w:rPr>
        <w:tab/>
      </w:r>
      <w:r w:rsidRPr="00A675CC">
        <w:rPr>
          <w:rFonts w:asciiTheme="minorBidi" w:hAnsiTheme="minorBidi" w:cstheme="minorBidi"/>
          <w:bCs/>
          <w:sz w:val="20"/>
        </w:rPr>
        <w:tab/>
      </w:r>
      <w:r w:rsidRPr="00A675CC">
        <w:rPr>
          <w:rFonts w:asciiTheme="minorBidi" w:hAnsiTheme="minorBidi" w:cstheme="minorBidi"/>
          <w:bCs/>
          <w:sz w:val="20"/>
        </w:rPr>
        <w:tab/>
      </w:r>
      <w:r w:rsidRPr="00A675CC">
        <w:rPr>
          <w:rFonts w:asciiTheme="minorBidi" w:hAnsiTheme="minorBidi" w:cstheme="minorBidi"/>
          <w:bCs/>
          <w:sz w:val="20"/>
        </w:rPr>
        <w:tab/>
        <w:t>Direct</w:t>
      </w:r>
      <w:r w:rsidRPr="00A675CC">
        <w:rPr>
          <w:rFonts w:asciiTheme="minorBidi" w:hAnsiTheme="minorBidi" w:cstheme="minorBidi"/>
          <w:sz w:val="20"/>
        </w:rPr>
        <w:t xml:space="preserve">: +971 4 445 </w:t>
      </w:r>
      <w:r w:rsidRPr="00A675CC">
        <w:rPr>
          <w:rFonts w:asciiTheme="minorBidi" w:hAnsiTheme="minorBidi" w:cstheme="minorBidi"/>
          <w:bCs/>
          <w:sz w:val="20"/>
        </w:rPr>
        <w:t>4254</w:t>
      </w:r>
    </w:p>
    <w:p w14:paraId="2E20443E" w14:textId="77777777" w:rsidR="008F1251" w:rsidRPr="00A675CC" w:rsidRDefault="00286F16" w:rsidP="00A675C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Theme="minorBidi" w:hAnsiTheme="minorBidi" w:cstheme="minorBidi"/>
          <w:sz w:val="20"/>
        </w:rPr>
      </w:pPr>
      <w:r w:rsidRPr="00A675CC">
        <w:rPr>
          <w:rFonts w:asciiTheme="minorBidi" w:hAnsiTheme="minorBidi" w:cstheme="minorBidi"/>
          <w:sz w:val="20"/>
        </w:rPr>
        <w:t xml:space="preserve">Email: </w:t>
      </w:r>
      <w:hyperlink r:id="rId23" w:history="1">
        <w:r w:rsidRPr="00A675CC">
          <w:rPr>
            <w:rStyle w:val="Hyperlink"/>
            <w:rFonts w:asciiTheme="minorBidi" w:hAnsiTheme="minorBidi" w:cstheme="minorBidi"/>
            <w:sz w:val="20"/>
          </w:rPr>
          <w:t>mohammad.alqassem@aramex.com</w:t>
        </w:r>
      </w:hyperlink>
      <w:r w:rsidRPr="00A675CC">
        <w:rPr>
          <w:rFonts w:asciiTheme="minorBidi" w:hAnsiTheme="minorBidi" w:cstheme="minorBidi"/>
          <w:bCs/>
          <w:sz w:val="20"/>
        </w:rPr>
        <w:tab/>
      </w:r>
      <w:r w:rsidRPr="00A675CC">
        <w:rPr>
          <w:rFonts w:asciiTheme="minorBidi" w:hAnsiTheme="minorBidi" w:cstheme="minorBidi"/>
          <w:bCs/>
          <w:sz w:val="20"/>
        </w:rPr>
        <w:tab/>
        <w:t xml:space="preserve">Email: </w:t>
      </w:r>
      <w:hyperlink r:id="rId24" w:history="1">
        <w:r w:rsidRPr="00A675CC">
          <w:rPr>
            <w:rStyle w:val="Hyperlink"/>
            <w:rFonts w:asciiTheme="minorBidi" w:hAnsiTheme="minorBidi" w:cstheme="minorBidi"/>
            <w:sz w:val="20"/>
          </w:rPr>
          <w:t>GWittenberg@webershandwick.com</w:t>
        </w:r>
      </w:hyperlink>
    </w:p>
    <w:sectPr w:rsidR="008F1251" w:rsidRPr="00A675CC" w:rsidSect="00FF7C2C">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4ED85" w14:textId="77777777" w:rsidR="000E38B3" w:rsidRDefault="000E38B3" w:rsidP="008B48E7">
      <w:pPr>
        <w:spacing w:after="0" w:line="240" w:lineRule="auto"/>
      </w:pPr>
      <w:r>
        <w:separator/>
      </w:r>
    </w:p>
  </w:endnote>
  <w:endnote w:type="continuationSeparator" w:id="0">
    <w:p w14:paraId="4F901928" w14:textId="77777777" w:rsidR="000E38B3" w:rsidRDefault="000E38B3" w:rsidP="008B48E7">
      <w:pPr>
        <w:spacing w:after="0" w:line="240" w:lineRule="auto"/>
      </w:pPr>
      <w:r>
        <w:continuationSeparator/>
      </w:r>
    </w:p>
  </w:endnote>
  <w:endnote w:type="continuationNotice" w:id="1">
    <w:p w14:paraId="408D70CF" w14:textId="77777777" w:rsidR="000E38B3" w:rsidRDefault="000E3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F8035" w14:textId="77777777" w:rsidR="000E38B3" w:rsidRDefault="000E38B3" w:rsidP="008B48E7">
      <w:pPr>
        <w:spacing w:after="0" w:line="240" w:lineRule="auto"/>
      </w:pPr>
      <w:r>
        <w:separator/>
      </w:r>
    </w:p>
  </w:footnote>
  <w:footnote w:type="continuationSeparator" w:id="0">
    <w:p w14:paraId="49010C1C" w14:textId="77777777" w:rsidR="000E38B3" w:rsidRDefault="000E38B3" w:rsidP="008B48E7">
      <w:pPr>
        <w:spacing w:after="0" w:line="240" w:lineRule="auto"/>
      </w:pPr>
      <w:r>
        <w:continuationSeparator/>
      </w:r>
    </w:p>
  </w:footnote>
  <w:footnote w:type="continuationNotice" w:id="1">
    <w:p w14:paraId="0595172B" w14:textId="77777777" w:rsidR="000E38B3" w:rsidRDefault="000E38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3B4B7" w14:textId="77777777" w:rsidR="008B48E7" w:rsidRPr="008B48E7" w:rsidRDefault="008B48E7" w:rsidP="008B48E7">
    <w:pPr>
      <w:pStyle w:val="Header"/>
      <w:jc w:val="center"/>
      <w:rPr>
        <w:rFonts w:asciiTheme="minorBidi" w:hAnsiTheme="minorBidi"/>
        <w:b/>
        <w:bCs/>
        <w:sz w:val="24"/>
        <w:szCs w:val="24"/>
      </w:rPr>
    </w:pPr>
    <w:r w:rsidRPr="008B48E7">
      <w:rPr>
        <w:rFonts w:asciiTheme="minorBidi" w:hAnsiTheme="minorBidi"/>
        <w:b/>
        <w:bCs/>
        <w:noProof/>
        <w:sz w:val="24"/>
        <w:szCs w:val="24"/>
      </w:rPr>
      <w:drawing>
        <wp:inline distT="0" distB="0" distL="0" distR="0" wp14:anchorId="1E4AC72E" wp14:editId="35C7F3F9">
          <wp:extent cx="2534285" cy="780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34285" cy="780415"/>
                  </a:xfrm>
                  <a:prstGeom prst="rect">
                    <a:avLst/>
                  </a:prstGeom>
                  <a:noFill/>
                  <a:ln>
                    <a:noFill/>
                  </a:ln>
                </pic:spPr>
              </pic:pic>
            </a:graphicData>
          </a:graphic>
        </wp:inline>
      </w:drawing>
    </w:r>
  </w:p>
  <w:p w14:paraId="4E153D14" w14:textId="439AADB7" w:rsidR="008B48E7" w:rsidRDefault="008B48E7" w:rsidP="008F6C3E">
    <w:pPr>
      <w:pStyle w:val="Header"/>
      <w:jc w:val="both"/>
      <w:rPr>
        <w:rFonts w:asciiTheme="minorBidi" w:hAnsiTheme="minorBidi"/>
        <w:b/>
        <w:bCs/>
        <w:sz w:val="24"/>
        <w:szCs w:val="24"/>
      </w:rPr>
    </w:pPr>
    <w:r w:rsidRPr="008B48E7">
      <w:rPr>
        <w:rFonts w:asciiTheme="minorBidi" w:hAnsiTheme="minorBidi"/>
        <w:b/>
        <w:bCs/>
        <w:sz w:val="24"/>
        <w:szCs w:val="24"/>
      </w:rPr>
      <w:t>Press Release</w:t>
    </w:r>
  </w:p>
  <w:p w14:paraId="20072325" w14:textId="77777777" w:rsidR="008F6C3E" w:rsidRPr="00BA1EF3" w:rsidRDefault="008F6C3E" w:rsidP="008F6C3E">
    <w:pPr>
      <w:pStyle w:val="Header"/>
      <w:jc w:val="both"/>
      <w:rPr>
        <w:rFonts w:asciiTheme="minorBidi" w:hAnsiTheme="minorBidi"/>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4245B"/>
    <w:multiLevelType w:val="hybridMultilevel"/>
    <w:tmpl w:val="E168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DD5C57"/>
    <w:multiLevelType w:val="hybridMultilevel"/>
    <w:tmpl w:val="62B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D775D7"/>
    <w:multiLevelType w:val="hybridMultilevel"/>
    <w:tmpl w:val="FFCA981E"/>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335E2B"/>
    <w:multiLevelType w:val="hybridMultilevel"/>
    <w:tmpl w:val="BA9A29D6"/>
    <w:lvl w:ilvl="0" w:tplc="04090001">
      <w:start w:val="1"/>
      <w:numFmt w:val="bullet"/>
      <w:lvlText w:val=""/>
      <w:lvlJc w:val="left"/>
      <w:pPr>
        <w:ind w:left="2520" w:hanging="360"/>
      </w:pPr>
      <w:rPr>
        <w:rFonts w:ascii="Symbol" w:hAnsi="Symbol"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2E301222"/>
    <w:multiLevelType w:val="hybridMultilevel"/>
    <w:tmpl w:val="2E889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54392"/>
    <w:multiLevelType w:val="hybridMultilevel"/>
    <w:tmpl w:val="0A2C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A36A3"/>
    <w:multiLevelType w:val="hybridMultilevel"/>
    <w:tmpl w:val="510E0C96"/>
    <w:lvl w:ilvl="0" w:tplc="9AF093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AA026B"/>
    <w:multiLevelType w:val="hybridMultilevel"/>
    <w:tmpl w:val="A118A86C"/>
    <w:lvl w:ilvl="0" w:tplc="A5E82F30">
      <w:numFmt w:val="bullet"/>
      <w:lvlText w:val="-"/>
      <w:lvlJc w:val="left"/>
      <w:pPr>
        <w:ind w:left="720" w:hanging="360"/>
      </w:pPr>
      <w:rPr>
        <w:rFonts w:ascii="Arial" w:eastAsiaTheme="minorHAnsi"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A909D3"/>
    <w:multiLevelType w:val="hybridMultilevel"/>
    <w:tmpl w:val="19FE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6D213A"/>
    <w:multiLevelType w:val="hybridMultilevel"/>
    <w:tmpl w:val="6270DA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E9357B"/>
    <w:multiLevelType w:val="hybridMultilevel"/>
    <w:tmpl w:val="C4B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3365F"/>
    <w:multiLevelType w:val="hybridMultilevel"/>
    <w:tmpl w:val="235012EA"/>
    <w:lvl w:ilvl="0" w:tplc="8F7E593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290052"/>
    <w:multiLevelType w:val="hybridMultilevel"/>
    <w:tmpl w:val="D5605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C342C38"/>
    <w:multiLevelType w:val="hybridMultilevel"/>
    <w:tmpl w:val="38F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7"/>
  </w:num>
  <w:num w:numId="5">
    <w:abstractNumId w:val="2"/>
  </w:num>
  <w:num w:numId="6">
    <w:abstractNumId w:val="11"/>
  </w:num>
  <w:num w:numId="7">
    <w:abstractNumId w:val="3"/>
  </w:num>
  <w:num w:numId="8">
    <w:abstractNumId w:val="5"/>
  </w:num>
  <w:num w:numId="9">
    <w:abstractNumId w:val="8"/>
  </w:num>
  <w:num w:numId="10">
    <w:abstractNumId w:val="10"/>
  </w:num>
  <w:num w:numId="11">
    <w:abstractNumId w:val="12"/>
  </w:num>
  <w:num w:numId="12">
    <w:abstractNumId w:val="13"/>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8D"/>
    <w:rsid w:val="0000409E"/>
    <w:rsid w:val="000118AC"/>
    <w:rsid w:val="00024865"/>
    <w:rsid w:val="00024EDF"/>
    <w:rsid w:val="00026AB4"/>
    <w:rsid w:val="00027D99"/>
    <w:rsid w:val="00030503"/>
    <w:rsid w:val="00033362"/>
    <w:rsid w:val="00053172"/>
    <w:rsid w:val="00054313"/>
    <w:rsid w:val="00063C76"/>
    <w:rsid w:val="00064E53"/>
    <w:rsid w:val="00074BFB"/>
    <w:rsid w:val="000761A8"/>
    <w:rsid w:val="000820B0"/>
    <w:rsid w:val="000849F1"/>
    <w:rsid w:val="00087BA6"/>
    <w:rsid w:val="0009591A"/>
    <w:rsid w:val="00097B39"/>
    <w:rsid w:val="00097CD5"/>
    <w:rsid w:val="000A5143"/>
    <w:rsid w:val="000A77C6"/>
    <w:rsid w:val="000B0E47"/>
    <w:rsid w:val="000C54D5"/>
    <w:rsid w:val="000C6BC0"/>
    <w:rsid w:val="000E38B3"/>
    <w:rsid w:val="000F6782"/>
    <w:rsid w:val="001071EE"/>
    <w:rsid w:val="00113C92"/>
    <w:rsid w:val="00116156"/>
    <w:rsid w:val="00124D00"/>
    <w:rsid w:val="00143969"/>
    <w:rsid w:val="00143C8D"/>
    <w:rsid w:val="001561B6"/>
    <w:rsid w:val="001618EE"/>
    <w:rsid w:val="00163CC9"/>
    <w:rsid w:val="00165F45"/>
    <w:rsid w:val="00167FDD"/>
    <w:rsid w:val="001759FF"/>
    <w:rsid w:val="00177DE0"/>
    <w:rsid w:val="00182010"/>
    <w:rsid w:val="00182456"/>
    <w:rsid w:val="00183E19"/>
    <w:rsid w:val="00192188"/>
    <w:rsid w:val="00193189"/>
    <w:rsid w:val="001A1E32"/>
    <w:rsid w:val="001C0478"/>
    <w:rsid w:val="001C071A"/>
    <w:rsid w:val="001C358D"/>
    <w:rsid w:val="001D47FC"/>
    <w:rsid w:val="00203503"/>
    <w:rsid w:val="0021035A"/>
    <w:rsid w:val="00211F38"/>
    <w:rsid w:val="00221ECE"/>
    <w:rsid w:val="00231C2D"/>
    <w:rsid w:val="00232A3D"/>
    <w:rsid w:val="00257A28"/>
    <w:rsid w:val="002610C8"/>
    <w:rsid w:val="00261337"/>
    <w:rsid w:val="00274C92"/>
    <w:rsid w:val="00286F16"/>
    <w:rsid w:val="002A4A08"/>
    <w:rsid w:val="002B014C"/>
    <w:rsid w:val="002C74A8"/>
    <w:rsid w:val="002E2A3A"/>
    <w:rsid w:val="002F1257"/>
    <w:rsid w:val="002F33B3"/>
    <w:rsid w:val="003000F5"/>
    <w:rsid w:val="00317F3B"/>
    <w:rsid w:val="00322C4C"/>
    <w:rsid w:val="003333AD"/>
    <w:rsid w:val="00333900"/>
    <w:rsid w:val="00337B3A"/>
    <w:rsid w:val="003834E2"/>
    <w:rsid w:val="0039489F"/>
    <w:rsid w:val="00394983"/>
    <w:rsid w:val="00396039"/>
    <w:rsid w:val="003A7654"/>
    <w:rsid w:val="003C0543"/>
    <w:rsid w:val="003D4AD1"/>
    <w:rsid w:val="003D75AA"/>
    <w:rsid w:val="003E25FC"/>
    <w:rsid w:val="003E32B1"/>
    <w:rsid w:val="003F630E"/>
    <w:rsid w:val="003F68EA"/>
    <w:rsid w:val="00400E50"/>
    <w:rsid w:val="00413714"/>
    <w:rsid w:val="00421504"/>
    <w:rsid w:val="00432ED9"/>
    <w:rsid w:val="00433F37"/>
    <w:rsid w:val="0045734B"/>
    <w:rsid w:val="00465DD1"/>
    <w:rsid w:val="00472040"/>
    <w:rsid w:val="00472B91"/>
    <w:rsid w:val="004761B5"/>
    <w:rsid w:val="004B22CF"/>
    <w:rsid w:val="004D3EFF"/>
    <w:rsid w:val="004E05E8"/>
    <w:rsid w:val="004E78CC"/>
    <w:rsid w:val="00500883"/>
    <w:rsid w:val="00502848"/>
    <w:rsid w:val="005066F2"/>
    <w:rsid w:val="0051634B"/>
    <w:rsid w:val="00524823"/>
    <w:rsid w:val="00536FC0"/>
    <w:rsid w:val="00540834"/>
    <w:rsid w:val="005435E0"/>
    <w:rsid w:val="00552AC1"/>
    <w:rsid w:val="005604E1"/>
    <w:rsid w:val="00573B39"/>
    <w:rsid w:val="0057419C"/>
    <w:rsid w:val="00592585"/>
    <w:rsid w:val="005A6A00"/>
    <w:rsid w:val="005B04F6"/>
    <w:rsid w:val="005B571D"/>
    <w:rsid w:val="005C0E82"/>
    <w:rsid w:val="005C2E5F"/>
    <w:rsid w:val="005C412C"/>
    <w:rsid w:val="005D259A"/>
    <w:rsid w:val="005D2C38"/>
    <w:rsid w:val="005F21A4"/>
    <w:rsid w:val="005F38E5"/>
    <w:rsid w:val="00622799"/>
    <w:rsid w:val="00642F49"/>
    <w:rsid w:val="00645EE5"/>
    <w:rsid w:val="00652323"/>
    <w:rsid w:val="006715A5"/>
    <w:rsid w:val="00683300"/>
    <w:rsid w:val="00696AFB"/>
    <w:rsid w:val="006A098D"/>
    <w:rsid w:val="006A1208"/>
    <w:rsid w:val="006A208F"/>
    <w:rsid w:val="006B1596"/>
    <w:rsid w:val="006C18AE"/>
    <w:rsid w:val="006C2AD4"/>
    <w:rsid w:val="006C7ED7"/>
    <w:rsid w:val="006E08B6"/>
    <w:rsid w:val="006E41BD"/>
    <w:rsid w:val="006F30BC"/>
    <w:rsid w:val="006F7580"/>
    <w:rsid w:val="00714A45"/>
    <w:rsid w:val="0071795D"/>
    <w:rsid w:val="0074085F"/>
    <w:rsid w:val="00746DCC"/>
    <w:rsid w:val="00751FF9"/>
    <w:rsid w:val="00786E4A"/>
    <w:rsid w:val="00792EB3"/>
    <w:rsid w:val="00793C0A"/>
    <w:rsid w:val="007A2651"/>
    <w:rsid w:val="007B6B40"/>
    <w:rsid w:val="007B7E4E"/>
    <w:rsid w:val="007D5837"/>
    <w:rsid w:val="007D647D"/>
    <w:rsid w:val="007D7B58"/>
    <w:rsid w:val="007E3802"/>
    <w:rsid w:val="007F357F"/>
    <w:rsid w:val="0080421A"/>
    <w:rsid w:val="008062B5"/>
    <w:rsid w:val="00824DCC"/>
    <w:rsid w:val="00826EF0"/>
    <w:rsid w:val="008318C4"/>
    <w:rsid w:val="008375AF"/>
    <w:rsid w:val="0084475A"/>
    <w:rsid w:val="0085353D"/>
    <w:rsid w:val="00856F1F"/>
    <w:rsid w:val="00862F77"/>
    <w:rsid w:val="00871575"/>
    <w:rsid w:val="00871FA4"/>
    <w:rsid w:val="0088045C"/>
    <w:rsid w:val="00880FD1"/>
    <w:rsid w:val="0088171E"/>
    <w:rsid w:val="008977D1"/>
    <w:rsid w:val="008B48E7"/>
    <w:rsid w:val="008C05A1"/>
    <w:rsid w:val="008C2580"/>
    <w:rsid w:val="008C674E"/>
    <w:rsid w:val="008D35B3"/>
    <w:rsid w:val="008E4E57"/>
    <w:rsid w:val="008F1251"/>
    <w:rsid w:val="008F6C3E"/>
    <w:rsid w:val="0090351E"/>
    <w:rsid w:val="00920AB7"/>
    <w:rsid w:val="00922397"/>
    <w:rsid w:val="00926408"/>
    <w:rsid w:val="00932E1B"/>
    <w:rsid w:val="009362BE"/>
    <w:rsid w:val="0095271A"/>
    <w:rsid w:val="0095506F"/>
    <w:rsid w:val="00970D89"/>
    <w:rsid w:val="00972A86"/>
    <w:rsid w:val="00986275"/>
    <w:rsid w:val="009950C4"/>
    <w:rsid w:val="009C139F"/>
    <w:rsid w:val="009C4B36"/>
    <w:rsid w:val="009D5D3F"/>
    <w:rsid w:val="009D6D29"/>
    <w:rsid w:val="009E224D"/>
    <w:rsid w:val="009F7FAA"/>
    <w:rsid w:val="00A062C8"/>
    <w:rsid w:val="00A065CB"/>
    <w:rsid w:val="00A07918"/>
    <w:rsid w:val="00A111B1"/>
    <w:rsid w:val="00A15BFC"/>
    <w:rsid w:val="00A15EA2"/>
    <w:rsid w:val="00A2345F"/>
    <w:rsid w:val="00A460FB"/>
    <w:rsid w:val="00A52A9E"/>
    <w:rsid w:val="00A546EA"/>
    <w:rsid w:val="00A64F82"/>
    <w:rsid w:val="00A675CC"/>
    <w:rsid w:val="00A677C4"/>
    <w:rsid w:val="00A75CA0"/>
    <w:rsid w:val="00A77941"/>
    <w:rsid w:val="00A94546"/>
    <w:rsid w:val="00A9537F"/>
    <w:rsid w:val="00A96844"/>
    <w:rsid w:val="00AA390F"/>
    <w:rsid w:val="00AA5044"/>
    <w:rsid w:val="00AA6826"/>
    <w:rsid w:val="00AB17BC"/>
    <w:rsid w:val="00AC02E7"/>
    <w:rsid w:val="00AC2CED"/>
    <w:rsid w:val="00AD2CA4"/>
    <w:rsid w:val="00AD4243"/>
    <w:rsid w:val="00AE1C32"/>
    <w:rsid w:val="00AE3318"/>
    <w:rsid w:val="00AF221B"/>
    <w:rsid w:val="00AF3330"/>
    <w:rsid w:val="00B17CDB"/>
    <w:rsid w:val="00B26A4D"/>
    <w:rsid w:val="00B26CCF"/>
    <w:rsid w:val="00B30DCB"/>
    <w:rsid w:val="00B33B4B"/>
    <w:rsid w:val="00B378D9"/>
    <w:rsid w:val="00B47F9C"/>
    <w:rsid w:val="00B50E2F"/>
    <w:rsid w:val="00B5221E"/>
    <w:rsid w:val="00B562E1"/>
    <w:rsid w:val="00B62FE7"/>
    <w:rsid w:val="00B6429A"/>
    <w:rsid w:val="00B67FF4"/>
    <w:rsid w:val="00B75576"/>
    <w:rsid w:val="00B7753F"/>
    <w:rsid w:val="00B824EC"/>
    <w:rsid w:val="00B84865"/>
    <w:rsid w:val="00B85AC4"/>
    <w:rsid w:val="00B97286"/>
    <w:rsid w:val="00B97A2A"/>
    <w:rsid w:val="00BA1EF3"/>
    <w:rsid w:val="00BA6BA0"/>
    <w:rsid w:val="00BA6D9F"/>
    <w:rsid w:val="00BA7EA9"/>
    <w:rsid w:val="00BB028D"/>
    <w:rsid w:val="00BB2203"/>
    <w:rsid w:val="00BB6BD0"/>
    <w:rsid w:val="00BD5012"/>
    <w:rsid w:val="00BE73B2"/>
    <w:rsid w:val="00BE7DD4"/>
    <w:rsid w:val="00BF3FC1"/>
    <w:rsid w:val="00C004B3"/>
    <w:rsid w:val="00C03AD9"/>
    <w:rsid w:val="00C15084"/>
    <w:rsid w:val="00C2236B"/>
    <w:rsid w:val="00C22AEB"/>
    <w:rsid w:val="00C24ADB"/>
    <w:rsid w:val="00C276F1"/>
    <w:rsid w:val="00C3358C"/>
    <w:rsid w:val="00C37911"/>
    <w:rsid w:val="00C509BA"/>
    <w:rsid w:val="00C52F5A"/>
    <w:rsid w:val="00C65148"/>
    <w:rsid w:val="00C7418D"/>
    <w:rsid w:val="00C91278"/>
    <w:rsid w:val="00CC7A8E"/>
    <w:rsid w:val="00CF46CD"/>
    <w:rsid w:val="00CF4A8D"/>
    <w:rsid w:val="00D14A28"/>
    <w:rsid w:val="00D42B8C"/>
    <w:rsid w:val="00D507B6"/>
    <w:rsid w:val="00D614F7"/>
    <w:rsid w:val="00D75BAF"/>
    <w:rsid w:val="00D939F1"/>
    <w:rsid w:val="00DA55C2"/>
    <w:rsid w:val="00DB26E0"/>
    <w:rsid w:val="00DB447D"/>
    <w:rsid w:val="00DB7F91"/>
    <w:rsid w:val="00DC187C"/>
    <w:rsid w:val="00DC23EE"/>
    <w:rsid w:val="00DC316D"/>
    <w:rsid w:val="00DC353F"/>
    <w:rsid w:val="00DC583F"/>
    <w:rsid w:val="00DD5E95"/>
    <w:rsid w:val="00DE07B9"/>
    <w:rsid w:val="00DE69CB"/>
    <w:rsid w:val="00DF3319"/>
    <w:rsid w:val="00DF50D9"/>
    <w:rsid w:val="00DF74A0"/>
    <w:rsid w:val="00E14460"/>
    <w:rsid w:val="00E17EC2"/>
    <w:rsid w:val="00E220FA"/>
    <w:rsid w:val="00E250C8"/>
    <w:rsid w:val="00E45A6D"/>
    <w:rsid w:val="00E50859"/>
    <w:rsid w:val="00E57A18"/>
    <w:rsid w:val="00E6615F"/>
    <w:rsid w:val="00E745DD"/>
    <w:rsid w:val="00E80B41"/>
    <w:rsid w:val="00E876DB"/>
    <w:rsid w:val="00E96E57"/>
    <w:rsid w:val="00EB2159"/>
    <w:rsid w:val="00EB3C93"/>
    <w:rsid w:val="00EB700F"/>
    <w:rsid w:val="00F10E10"/>
    <w:rsid w:val="00F171FE"/>
    <w:rsid w:val="00F21F6D"/>
    <w:rsid w:val="00F36FDE"/>
    <w:rsid w:val="00F40DB1"/>
    <w:rsid w:val="00F42A49"/>
    <w:rsid w:val="00F4405A"/>
    <w:rsid w:val="00F46BFB"/>
    <w:rsid w:val="00F51161"/>
    <w:rsid w:val="00F51A9C"/>
    <w:rsid w:val="00F67956"/>
    <w:rsid w:val="00F67CA8"/>
    <w:rsid w:val="00F75D65"/>
    <w:rsid w:val="00F80EAF"/>
    <w:rsid w:val="00F84531"/>
    <w:rsid w:val="00F95A9E"/>
    <w:rsid w:val="00FA6FA0"/>
    <w:rsid w:val="00FB2FF0"/>
    <w:rsid w:val="00FB3956"/>
    <w:rsid w:val="00FB581D"/>
    <w:rsid w:val="00FC3595"/>
    <w:rsid w:val="00FF00D8"/>
    <w:rsid w:val="00FF7C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D0513"/>
  <w15:docId w15:val="{3F4423D2-E6F4-4F84-9ADF-5351D7C5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C2C"/>
  </w:style>
  <w:style w:type="paragraph" w:styleId="Heading3">
    <w:name w:val="heading 3"/>
    <w:basedOn w:val="Normal"/>
    <w:next w:val="Normal"/>
    <w:link w:val="Heading3Char"/>
    <w:uiPriority w:val="9"/>
    <w:semiHidden/>
    <w:unhideWhenUsed/>
    <w:qFormat/>
    <w:rsid w:val="00A15BFC"/>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BB6BD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A098D"/>
    <w:rPr>
      <w:b/>
      <w:bCs/>
    </w:rPr>
  </w:style>
  <w:style w:type="character" w:customStyle="1" w:styleId="apple-converted-space">
    <w:name w:val="apple-converted-space"/>
    <w:basedOn w:val="DefaultParagraphFont"/>
    <w:rsid w:val="006A098D"/>
  </w:style>
  <w:style w:type="character" w:styleId="CommentReference">
    <w:name w:val="annotation reference"/>
    <w:basedOn w:val="DefaultParagraphFont"/>
    <w:uiPriority w:val="99"/>
    <w:semiHidden/>
    <w:unhideWhenUsed/>
    <w:rsid w:val="006A098D"/>
    <w:rPr>
      <w:sz w:val="16"/>
      <w:szCs w:val="16"/>
    </w:rPr>
  </w:style>
  <w:style w:type="paragraph" w:styleId="CommentText">
    <w:name w:val="annotation text"/>
    <w:basedOn w:val="Normal"/>
    <w:link w:val="CommentTextChar"/>
    <w:uiPriority w:val="99"/>
    <w:semiHidden/>
    <w:unhideWhenUsed/>
    <w:rsid w:val="006A098D"/>
    <w:pPr>
      <w:spacing w:line="240" w:lineRule="auto"/>
    </w:pPr>
    <w:rPr>
      <w:sz w:val="20"/>
      <w:szCs w:val="20"/>
    </w:rPr>
  </w:style>
  <w:style w:type="character" w:customStyle="1" w:styleId="CommentTextChar">
    <w:name w:val="Comment Text Char"/>
    <w:basedOn w:val="DefaultParagraphFont"/>
    <w:link w:val="CommentText"/>
    <w:uiPriority w:val="99"/>
    <w:semiHidden/>
    <w:rsid w:val="006A098D"/>
    <w:rPr>
      <w:sz w:val="20"/>
      <w:szCs w:val="20"/>
    </w:rPr>
  </w:style>
  <w:style w:type="paragraph" w:styleId="CommentSubject">
    <w:name w:val="annotation subject"/>
    <w:basedOn w:val="CommentText"/>
    <w:next w:val="CommentText"/>
    <w:link w:val="CommentSubjectChar"/>
    <w:uiPriority w:val="99"/>
    <w:semiHidden/>
    <w:unhideWhenUsed/>
    <w:rsid w:val="006A098D"/>
    <w:rPr>
      <w:b/>
      <w:bCs/>
    </w:rPr>
  </w:style>
  <w:style w:type="character" w:customStyle="1" w:styleId="CommentSubjectChar">
    <w:name w:val="Comment Subject Char"/>
    <w:basedOn w:val="CommentTextChar"/>
    <w:link w:val="CommentSubject"/>
    <w:uiPriority w:val="99"/>
    <w:semiHidden/>
    <w:rsid w:val="006A098D"/>
    <w:rPr>
      <w:b/>
      <w:bCs/>
      <w:sz w:val="20"/>
      <w:szCs w:val="20"/>
    </w:rPr>
  </w:style>
  <w:style w:type="paragraph" w:styleId="BalloonText">
    <w:name w:val="Balloon Text"/>
    <w:basedOn w:val="Normal"/>
    <w:link w:val="BalloonTextChar"/>
    <w:uiPriority w:val="99"/>
    <w:semiHidden/>
    <w:unhideWhenUsed/>
    <w:rsid w:val="006A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8D"/>
    <w:rPr>
      <w:rFonts w:ascii="Tahoma" w:hAnsi="Tahoma" w:cs="Tahoma"/>
      <w:sz w:val="16"/>
      <w:szCs w:val="16"/>
    </w:rPr>
  </w:style>
  <w:style w:type="paragraph" w:styleId="ListParagraph">
    <w:name w:val="List Paragraph"/>
    <w:basedOn w:val="Normal"/>
    <w:uiPriority w:val="34"/>
    <w:qFormat/>
    <w:rsid w:val="006A098D"/>
    <w:pPr>
      <w:ind w:left="720"/>
      <w:contextualSpacing/>
    </w:pPr>
  </w:style>
  <w:style w:type="character" w:customStyle="1" w:styleId="st1">
    <w:name w:val="st1"/>
    <w:basedOn w:val="DefaultParagraphFont"/>
    <w:rsid w:val="00A77941"/>
  </w:style>
  <w:style w:type="character" w:styleId="Hyperlink">
    <w:name w:val="Hyperlink"/>
    <w:rsid w:val="008F1251"/>
    <w:rPr>
      <w:color w:val="0000FF"/>
      <w:u w:val="single"/>
    </w:rPr>
  </w:style>
  <w:style w:type="paragraph" w:styleId="NormalWeb">
    <w:name w:val="Normal (Web)"/>
    <w:basedOn w:val="Normal"/>
    <w:uiPriority w:val="99"/>
    <w:unhideWhenUsed/>
    <w:rsid w:val="008F12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F1251"/>
    <w:rPr>
      <w:i/>
      <w:iCs/>
    </w:rPr>
  </w:style>
  <w:style w:type="paragraph" w:customStyle="1" w:styleId="Default">
    <w:name w:val="Default"/>
    <w:rsid w:val="007B6B4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8D35B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D35B3"/>
    <w:rPr>
      <w:rFonts w:ascii="Calibri" w:hAnsi="Calibri"/>
      <w:szCs w:val="21"/>
    </w:rPr>
  </w:style>
  <w:style w:type="paragraph" w:customStyle="1" w:styleId="Body">
    <w:name w:val="Body"/>
    <w:rsid w:val="008D35B3"/>
    <w:pPr>
      <w:spacing w:after="0" w:line="240" w:lineRule="auto"/>
    </w:pPr>
    <w:rPr>
      <w:rFonts w:ascii="Helvetica" w:eastAsia="ヒラギノ角ゴ Pro W3" w:hAnsi="Helvetica" w:cs="Times New Roman"/>
      <w:color w:val="000000"/>
      <w:sz w:val="24"/>
      <w:szCs w:val="20"/>
      <w:lang w:val="en-GB"/>
    </w:rPr>
  </w:style>
  <w:style w:type="paragraph" w:styleId="NoSpacing">
    <w:name w:val="No Spacing"/>
    <w:uiPriority w:val="1"/>
    <w:qFormat/>
    <w:rsid w:val="003F68E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customStyle="1" w:styleId="Heading5Char">
    <w:name w:val="Heading 5 Char"/>
    <w:basedOn w:val="DefaultParagraphFont"/>
    <w:link w:val="Heading5"/>
    <w:uiPriority w:val="9"/>
    <w:rsid w:val="00BB6BD0"/>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semiHidden/>
    <w:rsid w:val="00A15BFC"/>
    <w:rPr>
      <w:rFonts w:asciiTheme="majorHAnsi" w:eastAsiaTheme="majorEastAsia" w:hAnsiTheme="majorHAnsi" w:cstheme="majorBidi"/>
      <w:b/>
      <w:bCs/>
      <w:color w:val="4F81BD" w:themeColor="accent1"/>
    </w:rPr>
  </w:style>
  <w:style w:type="character" w:customStyle="1" w:styleId="xn-location">
    <w:name w:val="xn-location"/>
    <w:basedOn w:val="DefaultParagraphFont"/>
    <w:rsid w:val="008E4E57"/>
  </w:style>
  <w:style w:type="paragraph" w:styleId="Header">
    <w:name w:val="header"/>
    <w:basedOn w:val="Normal"/>
    <w:link w:val="HeaderChar"/>
    <w:uiPriority w:val="99"/>
    <w:unhideWhenUsed/>
    <w:rsid w:val="008B4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8E7"/>
  </w:style>
  <w:style w:type="paragraph" w:styleId="Footer">
    <w:name w:val="footer"/>
    <w:basedOn w:val="Normal"/>
    <w:link w:val="FooterChar"/>
    <w:uiPriority w:val="99"/>
    <w:unhideWhenUsed/>
    <w:rsid w:val="008B4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3994">
      <w:bodyDiv w:val="1"/>
      <w:marLeft w:val="0"/>
      <w:marRight w:val="0"/>
      <w:marTop w:val="107"/>
      <w:marBottom w:val="0"/>
      <w:divBdr>
        <w:top w:val="none" w:sz="0" w:space="0" w:color="auto"/>
        <w:left w:val="none" w:sz="0" w:space="0" w:color="auto"/>
        <w:bottom w:val="none" w:sz="0" w:space="0" w:color="auto"/>
        <w:right w:val="none" w:sz="0" w:space="0" w:color="auto"/>
      </w:divBdr>
      <w:divsChild>
        <w:div w:id="152836925">
          <w:marLeft w:val="0"/>
          <w:marRight w:val="0"/>
          <w:marTop w:val="100"/>
          <w:marBottom w:val="100"/>
          <w:divBdr>
            <w:top w:val="none" w:sz="0" w:space="0" w:color="auto"/>
            <w:left w:val="none" w:sz="0" w:space="0" w:color="auto"/>
            <w:bottom w:val="none" w:sz="0" w:space="0" w:color="auto"/>
            <w:right w:val="none" w:sz="0" w:space="0" w:color="auto"/>
          </w:divBdr>
          <w:divsChild>
            <w:div w:id="2028023394">
              <w:marLeft w:val="0"/>
              <w:marRight w:val="0"/>
              <w:marTop w:val="0"/>
              <w:marBottom w:val="0"/>
              <w:divBdr>
                <w:top w:val="none" w:sz="0" w:space="0" w:color="auto"/>
                <w:left w:val="none" w:sz="0" w:space="0" w:color="auto"/>
                <w:bottom w:val="none" w:sz="0" w:space="0" w:color="auto"/>
                <w:right w:val="none" w:sz="0" w:space="0" w:color="auto"/>
              </w:divBdr>
              <w:divsChild>
                <w:div w:id="1910462950">
                  <w:marLeft w:val="0"/>
                  <w:marRight w:val="0"/>
                  <w:marTop w:val="0"/>
                  <w:marBottom w:val="0"/>
                  <w:divBdr>
                    <w:top w:val="none" w:sz="0" w:space="0" w:color="auto"/>
                    <w:left w:val="none" w:sz="0" w:space="0" w:color="auto"/>
                    <w:bottom w:val="none" w:sz="0" w:space="0" w:color="auto"/>
                    <w:right w:val="none" w:sz="0" w:space="0" w:color="auto"/>
                  </w:divBdr>
                  <w:divsChild>
                    <w:div w:id="1402026151">
                      <w:marLeft w:val="0"/>
                      <w:marRight w:val="0"/>
                      <w:marTop w:val="0"/>
                      <w:marBottom w:val="0"/>
                      <w:divBdr>
                        <w:top w:val="none" w:sz="0" w:space="0" w:color="auto"/>
                        <w:left w:val="none" w:sz="0" w:space="0" w:color="auto"/>
                        <w:bottom w:val="none" w:sz="0" w:space="0" w:color="auto"/>
                        <w:right w:val="none" w:sz="0" w:space="0" w:color="auto"/>
                      </w:divBdr>
                      <w:divsChild>
                        <w:div w:id="1543444030">
                          <w:marLeft w:val="107"/>
                          <w:marRight w:val="0"/>
                          <w:marTop w:val="0"/>
                          <w:marBottom w:val="0"/>
                          <w:divBdr>
                            <w:top w:val="none" w:sz="0" w:space="0" w:color="auto"/>
                            <w:left w:val="none" w:sz="0" w:space="0" w:color="auto"/>
                            <w:bottom w:val="none" w:sz="0" w:space="0" w:color="auto"/>
                            <w:right w:val="none" w:sz="0" w:space="0" w:color="auto"/>
                          </w:divBdr>
                          <w:divsChild>
                            <w:div w:id="1898395474">
                              <w:marLeft w:val="0"/>
                              <w:marRight w:val="0"/>
                              <w:marTop w:val="0"/>
                              <w:marBottom w:val="0"/>
                              <w:divBdr>
                                <w:top w:val="none" w:sz="0" w:space="0" w:color="auto"/>
                                <w:left w:val="none" w:sz="0" w:space="0" w:color="auto"/>
                                <w:bottom w:val="none" w:sz="0" w:space="0" w:color="auto"/>
                                <w:right w:val="none" w:sz="0" w:space="0" w:color="auto"/>
                              </w:divBdr>
                              <w:divsChild>
                                <w:div w:id="775751753">
                                  <w:marLeft w:val="0"/>
                                  <w:marRight w:val="0"/>
                                  <w:marTop w:val="0"/>
                                  <w:marBottom w:val="0"/>
                                  <w:divBdr>
                                    <w:top w:val="none" w:sz="0" w:space="0" w:color="auto"/>
                                    <w:left w:val="none" w:sz="0" w:space="0" w:color="auto"/>
                                    <w:bottom w:val="none" w:sz="0" w:space="0" w:color="auto"/>
                                    <w:right w:val="none" w:sz="0" w:space="0" w:color="auto"/>
                                  </w:divBdr>
                                  <w:divsChild>
                                    <w:div w:id="12119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949334">
      <w:bodyDiv w:val="1"/>
      <w:marLeft w:val="0"/>
      <w:marRight w:val="0"/>
      <w:marTop w:val="0"/>
      <w:marBottom w:val="0"/>
      <w:divBdr>
        <w:top w:val="none" w:sz="0" w:space="0" w:color="auto"/>
        <w:left w:val="none" w:sz="0" w:space="0" w:color="auto"/>
        <w:bottom w:val="none" w:sz="0" w:space="0" w:color="auto"/>
        <w:right w:val="none" w:sz="0" w:space="0" w:color="auto"/>
      </w:divBdr>
    </w:div>
    <w:div w:id="751783936">
      <w:bodyDiv w:val="1"/>
      <w:marLeft w:val="0"/>
      <w:marRight w:val="0"/>
      <w:marTop w:val="0"/>
      <w:marBottom w:val="0"/>
      <w:divBdr>
        <w:top w:val="none" w:sz="0" w:space="0" w:color="auto"/>
        <w:left w:val="none" w:sz="0" w:space="0" w:color="auto"/>
        <w:bottom w:val="none" w:sz="0" w:space="0" w:color="auto"/>
        <w:right w:val="none" w:sz="0" w:space="0" w:color="auto"/>
      </w:divBdr>
    </w:div>
    <w:div w:id="958686328">
      <w:bodyDiv w:val="1"/>
      <w:marLeft w:val="0"/>
      <w:marRight w:val="0"/>
      <w:marTop w:val="0"/>
      <w:marBottom w:val="0"/>
      <w:divBdr>
        <w:top w:val="none" w:sz="0" w:space="0" w:color="auto"/>
        <w:left w:val="none" w:sz="0" w:space="0" w:color="auto"/>
        <w:bottom w:val="none" w:sz="0" w:space="0" w:color="auto"/>
        <w:right w:val="none" w:sz="0" w:space="0" w:color="auto"/>
      </w:divBdr>
    </w:div>
    <w:div w:id="980354327">
      <w:bodyDiv w:val="1"/>
      <w:marLeft w:val="0"/>
      <w:marRight w:val="0"/>
      <w:marTop w:val="0"/>
      <w:marBottom w:val="0"/>
      <w:divBdr>
        <w:top w:val="none" w:sz="0" w:space="0" w:color="auto"/>
        <w:left w:val="none" w:sz="0" w:space="0" w:color="auto"/>
        <w:bottom w:val="none" w:sz="0" w:space="0" w:color="auto"/>
        <w:right w:val="none" w:sz="0" w:space="0" w:color="auto"/>
      </w:divBdr>
    </w:div>
    <w:div w:id="1087650363">
      <w:bodyDiv w:val="1"/>
      <w:marLeft w:val="0"/>
      <w:marRight w:val="0"/>
      <w:marTop w:val="0"/>
      <w:marBottom w:val="0"/>
      <w:divBdr>
        <w:top w:val="none" w:sz="0" w:space="0" w:color="auto"/>
        <w:left w:val="none" w:sz="0" w:space="0" w:color="auto"/>
        <w:bottom w:val="none" w:sz="0" w:space="0" w:color="auto"/>
        <w:right w:val="none" w:sz="0" w:space="0" w:color="auto"/>
      </w:divBdr>
    </w:div>
    <w:div w:id="1090003215">
      <w:bodyDiv w:val="1"/>
      <w:marLeft w:val="0"/>
      <w:marRight w:val="0"/>
      <w:marTop w:val="0"/>
      <w:marBottom w:val="0"/>
      <w:divBdr>
        <w:top w:val="none" w:sz="0" w:space="0" w:color="auto"/>
        <w:left w:val="none" w:sz="0" w:space="0" w:color="auto"/>
        <w:bottom w:val="none" w:sz="0" w:space="0" w:color="auto"/>
        <w:right w:val="none" w:sz="0" w:space="0" w:color="auto"/>
      </w:divBdr>
    </w:div>
    <w:div w:id="1127504739">
      <w:bodyDiv w:val="1"/>
      <w:marLeft w:val="0"/>
      <w:marRight w:val="0"/>
      <w:marTop w:val="0"/>
      <w:marBottom w:val="0"/>
      <w:divBdr>
        <w:top w:val="none" w:sz="0" w:space="0" w:color="auto"/>
        <w:left w:val="none" w:sz="0" w:space="0" w:color="auto"/>
        <w:bottom w:val="none" w:sz="0" w:space="0" w:color="auto"/>
        <w:right w:val="none" w:sz="0" w:space="0" w:color="auto"/>
      </w:divBdr>
    </w:div>
    <w:div w:id="1344936156">
      <w:bodyDiv w:val="1"/>
      <w:marLeft w:val="0"/>
      <w:marRight w:val="0"/>
      <w:marTop w:val="0"/>
      <w:marBottom w:val="0"/>
      <w:divBdr>
        <w:top w:val="none" w:sz="0" w:space="0" w:color="auto"/>
        <w:left w:val="none" w:sz="0" w:space="0" w:color="auto"/>
        <w:bottom w:val="none" w:sz="0" w:space="0" w:color="auto"/>
        <w:right w:val="none" w:sz="0" w:space="0" w:color="auto"/>
      </w:divBdr>
    </w:div>
    <w:div w:id="1532569603">
      <w:bodyDiv w:val="1"/>
      <w:marLeft w:val="0"/>
      <w:marRight w:val="0"/>
      <w:marTop w:val="0"/>
      <w:marBottom w:val="0"/>
      <w:divBdr>
        <w:top w:val="none" w:sz="0" w:space="0" w:color="auto"/>
        <w:left w:val="none" w:sz="0" w:space="0" w:color="auto"/>
        <w:bottom w:val="none" w:sz="0" w:space="0" w:color="auto"/>
        <w:right w:val="none" w:sz="0" w:space="0" w:color="auto"/>
      </w:divBdr>
    </w:div>
    <w:div w:id="1557621424">
      <w:bodyDiv w:val="1"/>
      <w:marLeft w:val="0"/>
      <w:marRight w:val="0"/>
      <w:marTop w:val="0"/>
      <w:marBottom w:val="0"/>
      <w:divBdr>
        <w:top w:val="none" w:sz="0" w:space="0" w:color="auto"/>
        <w:left w:val="none" w:sz="0" w:space="0" w:color="auto"/>
        <w:bottom w:val="none" w:sz="0" w:space="0" w:color="auto"/>
        <w:right w:val="none" w:sz="0" w:space="0" w:color="auto"/>
      </w:divBdr>
    </w:div>
    <w:div w:id="1663200800">
      <w:bodyDiv w:val="1"/>
      <w:marLeft w:val="0"/>
      <w:marRight w:val="0"/>
      <w:marTop w:val="0"/>
      <w:marBottom w:val="0"/>
      <w:divBdr>
        <w:top w:val="none" w:sz="0" w:space="0" w:color="auto"/>
        <w:left w:val="none" w:sz="0" w:space="0" w:color="auto"/>
        <w:bottom w:val="none" w:sz="0" w:space="0" w:color="auto"/>
        <w:right w:val="none" w:sz="0" w:space="0" w:color="auto"/>
      </w:divBdr>
    </w:div>
    <w:div w:id="1721397379">
      <w:bodyDiv w:val="1"/>
      <w:marLeft w:val="0"/>
      <w:marRight w:val="0"/>
      <w:marTop w:val="0"/>
      <w:marBottom w:val="0"/>
      <w:divBdr>
        <w:top w:val="none" w:sz="0" w:space="0" w:color="auto"/>
        <w:left w:val="none" w:sz="0" w:space="0" w:color="auto"/>
        <w:bottom w:val="none" w:sz="0" w:space="0" w:color="auto"/>
        <w:right w:val="none" w:sz="0" w:space="0" w:color="auto"/>
      </w:divBdr>
      <w:divsChild>
        <w:div w:id="777720466">
          <w:marLeft w:val="0"/>
          <w:marRight w:val="0"/>
          <w:marTop w:val="150"/>
          <w:marBottom w:val="150"/>
          <w:divBdr>
            <w:top w:val="none" w:sz="0" w:space="0" w:color="auto"/>
            <w:left w:val="none" w:sz="0" w:space="0" w:color="auto"/>
            <w:bottom w:val="none" w:sz="0" w:space="0" w:color="auto"/>
            <w:right w:val="none" w:sz="0" w:space="0" w:color="auto"/>
          </w:divBdr>
        </w:div>
      </w:divsChild>
    </w:div>
    <w:div w:id="188363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www.linkedin.com/company/arame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fastway.com.au" TargetMode="External"/><Relationship Id="rId7" Type="http://schemas.openxmlformats.org/officeDocument/2006/relationships/webSettings" Target="webSettings.xml"/><Relationship Id="rId12" Type="http://schemas.openxmlformats.org/officeDocument/2006/relationships/hyperlink" Target="https://www.facebook.com/Aramex"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twitter.com/aramex" TargetMode="External"/><Relationship Id="rId20" Type="http://schemas.openxmlformats.org/officeDocument/2006/relationships/hyperlink" Target="https://instagram.com/arame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hyperlink" Target="mailto:GWittenberg@webershandwick.com" TargetMode="External"/><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mailto:mohammad.alqassem@aramex.com" TargetMode="External"/><Relationship Id="rId10" Type="http://schemas.openxmlformats.org/officeDocument/2006/relationships/hyperlink" Target="http://www.aramex.com" TargetMode="External"/><Relationship Id="rId19" Type="http://schemas.openxmlformats.org/officeDocument/2006/relationships/image" Target="media/image5.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user/AramexTV" TargetMode="External"/><Relationship Id="rId22" Type="http://schemas.openxmlformats.org/officeDocument/2006/relationships/hyperlink" Target="mailto:gwittenberg@webershandwic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C9101F719EC419F2178E5D4FB82F3" ma:contentTypeVersion="0" ma:contentTypeDescription="Create a new document." ma:contentTypeScope="" ma:versionID="18796df95a6b3e49a5d941b4dabe625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6917E-FB22-4484-945C-CAECC20C5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96340A-79D6-4ACD-AA16-019DEFFFBFB6}">
  <ds:schemaRefs>
    <ds:schemaRef ds:uri="http://schemas.microsoft.com/sharepoint/v3/contenttype/forms"/>
  </ds:schemaRefs>
</ds:datastoreItem>
</file>

<file path=customXml/itemProps3.xml><?xml version="1.0" encoding="utf-8"?>
<ds:datastoreItem xmlns:ds="http://schemas.openxmlformats.org/officeDocument/2006/customXml" ds:itemID="{016C346C-0969-42C3-AB9E-CA8618A5DA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Wittenberg</dc:creator>
  <cp:lastModifiedBy>Mohammad Alqassem</cp:lastModifiedBy>
  <cp:revision>29</cp:revision>
  <cp:lastPrinted>2014-10-19T05:45:00Z</cp:lastPrinted>
  <dcterms:created xsi:type="dcterms:W3CDTF">2015-11-19T21:35:00Z</dcterms:created>
  <dcterms:modified xsi:type="dcterms:W3CDTF">2016-01-20T10:52:00Z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0x010100693C9101F719EC419F2178E5D4FB82F3</vt:lpwstr>
  </property>
</Properties>
</file>