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56" w:rsidRDefault="00725656" w:rsidP="00914E0B">
      <w:pPr>
        <w:bidi/>
        <w:spacing w:after="0" w:line="240" w:lineRule="auto"/>
        <w:jc w:val="center"/>
        <w:rPr>
          <w:rFonts w:ascii="Simplified Arabic" w:hAnsi="Simplified Arabic" w:cs="Simplified Arabic"/>
          <w:b/>
          <w:bCs/>
          <w:sz w:val="32"/>
          <w:szCs w:val="32"/>
          <w:rtl/>
          <w:lang w:bidi="ar-JO"/>
        </w:rPr>
      </w:pPr>
      <w:bookmarkStart w:id="0" w:name="_GoBack"/>
      <w:bookmarkEnd w:id="0"/>
    </w:p>
    <w:p w:rsidR="00EC031F" w:rsidRPr="00914E0B" w:rsidRDefault="002B1EC6" w:rsidP="00914E0B">
      <w:pPr>
        <w:bidi/>
        <w:spacing w:after="0" w:line="240" w:lineRule="auto"/>
        <w:jc w:val="center"/>
        <w:rPr>
          <w:rFonts w:ascii="Simplified Arabic" w:hAnsi="Simplified Arabic" w:cs="Simplified Arabic"/>
          <w:b/>
          <w:bCs/>
          <w:sz w:val="36"/>
          <w:szCs w:val="36"/>
          <w:rtl/>
        </w:rPr>
      </w:pPr>
      <w:r w:rsidRPr="00914E0B">
        <w:rPr>
          <w:rFonts w:ascii="Simplified Arabic" w:hAnsi="Simplified Arabic" w:cs="Simplified Arabic"/>
          <w:b/>
          <w:bCs/>
          <w:sz w:val="36"/>
          <w:szCs w:val="36"/>
          <w:rtl/>
        </w:rPr>
        <w:t xml:space="preserve">أرامكس </w:t>
      </w:r>
      <w:r w:rsidR="008608CF" w:rsidRPr="00914E0B">
        <w:rPr>
          <w:rFonts w:ascii="Simplified Arabic" w:hAnsi="Simplified Arabic" w:cs="Simplified Arabic"/>
          <w:b/>
          <w:bCs/>
          <w:sz w:val="36"/>
          <w:szCs w:val="36"/>
          <w:rtl/>
        </w:rPr>
        <w:t>تسجل نمواً في</w:t>
      </w:r>
      <w:r w:rsidRPr="00914E0B">
        <w:rPr>
          <w:rFonts w:ascii="Simplified Arabic" w:hAnsi="Simplified Arabic" w:cs="Simplified Arabic"/>
          <w:b/>
          <w:bCs/>
          <w:sz w:val="36"/>
          <w:szCs w:val="36"/>
          <w:rtl/>
        </w:rPr>
        <w:t xml:space="preserve"> إيراداتها بنسبة</w:t>
      </w:r>
      <w:r w:rsidR="00EC031F" w:rsidRPr="00914E0B">
        <w:rPr>
          <w:rFonts w:ascii="Simplified Arabic" w:hAnsi="Simplified Arabic" w:cs="Simplified Arabic" w:hint="cs"/>
          <w:b/>
          <w:bCs/>
          <w:sz w:val="36"/>
          <w:szCs w:val="36"/>
          <w:rtl/>
        </w:rPr>
        <w:t xml:space="preserve"> 15</w:t>
      </w:r>
      <w:r w:rsidRPr="00914E0B">
        <w:rPr>
          <w:rFonts w:ascii="Simplified Arabic" w:hAnsi="Simplified Arabic" w:cs="Simplified Arabic"/>
          <w:b/>
          <w:bCs/>
          <w:sz w:val="36"/>
          <w:szCs w:val="36"/>
          <w:rtl/>
        </w:rPr>
        <w:t>٪ في الربع الثالث من</w:t>
      </w:r>
      <w:r w:rsidR="00A8643F">
        <w:rPr>
          <w:rFonts w:ascii="Simplified Arabic" w:hAnsi="Simplified Arabic" w:cs="Simplified Arabic" w:hint="cs"/>
          <w:b/>
          <w:bCs/>
          <w:sz w:val="36"/>
          <w:szCs w:val="36"/>
          <w:rtl/>
        </w:rPr>
        <w:t xml:space="preserve"> العام</w:t>
      </w:r>
      <w:r w:rsidRPr="00914E0B">
        <w:rPr>
          <w:rFonts w:ascii="Simplified Arabic" w:hAnsi="Simplified Arabic" w:cs="Simplified Arabic"/>
          <w:b/>
          <w:bCs/>
          <w:sz w:val="36"/>
          <w:szCs w:val="36"/>
          <w:rtl/>
        </w:rPr>
        <w:t xml:space="preserve"> 2016</w:t>
      </w:r>
    </w:p>
    <w:p w:rsidR="00EC031F" w:rsidRPr="00EC031F" w:rsidRDefault="00EC031F" w:rsidP="00914E0B">
      <w:pPr>
        <w:bidi/>
        <w:spacing w:after="0" w:line="240" w:lineRule="auto"/>
        <w:jc w:val="center"/>
        <w:rPr>
          <w:rFonts w:ascii="Simplified Arabic" w:hAnsi="Simplified Arabic" w:cs="Simplified Arabic"/>
          <w:b/>
          <w:bCs/>
          <w:sz w:val="32"/>
          <w:szCs w:val="32"/>
          <w:rtl/>
        </w:rPr>
      </w:pPr>
    </w:p>
    <w:p w:rsidR="00EC031F" w:rsidRPr="00A8643F" w:rsidRDefault="002B1EC6" w:rsidP="00A8643F">
      <w:pPr>
        <w:pStyle w:val="ListParagraph"/>
        <w:numPr>
          <w:ilvl w:val="0"/>
          <w:numId w:val="15"/>
        </w:numPr>
        <w:bidi/>
        <w:spacing w:after="0" w:line="240" w:lineRule="auto"/>
        <w:jc w:val="both"/>
        <w:rPr>
          <w:rFonts w:ascii="Simplified Arabic" w:hAnsi="Simplified Arabic" w:cs="Simplified Arabic"/>
          <w:b/>
          <w:bCs/>
          <w:sz w:val="28"/>
          <w:szCs w:val="28"/>
        </w:rPr>
      </w:pPr>
      <w:r w:rsidRPr="00A8643F">
        <w:rPr>
          <w:rFonts w:ascii="Simplified Arabic" w:hAnsi="Simplified Arabic" w:cs="Simplified Arabic"/>
          <w:sz w:val="28"/>
          <w:szCs w:val="28"/>
          <w:rtl/>
          <w:lang w:bidi="ar-AE"/>
        </w:rPr>
        <w:t xml:space="preserve">نمو الإيرادات </w:t>
      </w:r>
      <w:r w:rsidR="00F420B7">
        <w:rPr>
          <w:rFonts w:ascii="Simplified Arabic" w:hAnsi="Simplified Arabic" w:cs="Simplified Arabic" w:hint="cs"/>
          <w:sz w:val="28"/>
          <w:szCs w:val="28"/>
          <w:rtl/>
          <w:lang w:bidi="ar-AE"/>
        </w:rPr>
        <w:t xml:space="preserve">للربع الثالث 2016 </w:t>
      </w:r>
      <w:r w:rsidRPr="00A8643F">
        <w:rPr>
          <w:rFonts w:ascii="Simplified Arabic" w:hAnsi="Simplified Arabic" w:cs="Simplified Arabic"/>
          <w:sz w:val="28"/>
          <w:szCs w:val="28"/>
          <w:rtl/>
          <w:lang w:bidi="ar-AE"/>
        </w:rPr>
        <w:t>بنسبة</w:t>
      </w:r>
      <w:r w:rsidR="00EC031F" w:rsidRPr="00A8643F">
        <w:rPr>
          <w:rFonts w:ascii="Simplified Arabic" w:hAnsi="Simplified Arabic" w:cs="Simplified Arabic" w:hint="cs"/>
          <w:sz w:val="28"/>
          <w:szCs w:val="28"/>
          <w:rtl/>
          <w:lang w:bidi="ar-AE"/>
        </w:rPr>
        <w:t xml:space="preserve"> 15</w:t>
      </w:r>
      <w:r w:rsidR="00EC031F" w:rsidRPr="00A8643F">
        <w:rPr>
          <w:rFonts w:ascii="Simplified Arabic" w:hAnsi="Simplified Arabic" w:cs="Simplified Arabic"/>
          <w:b/>
          <w:bCs/>
          <w:sz w:val="28"/>
          <w:szCs w:val="28"/>
          <w:rtl/>
        </w:rPr>
        <w:t>٪</w:t>
      </w:r>
      <w:r w:rsidR="00A8643F">
        <w:rPr>
          <w:rFonts w:ascii="Simplified Arabic" w:hAnsi="Simplified Arabic" w:cs="Simplified Arabic" w:hint="cs"/>
          <w:b/>
          <w:bCs/>
          <w:sz w:val="28"/>
          <w:szCs w:val="28"/>
          <w:rtl/>
        </w:rPr>
        <w:t xml:space="preserve">، </w:t>
      </w:r>
      <w:r w:rsidR="00A8643F" w:rsidRPr="00A8643F">
        <w:rPr>
          <w:rFonts w:ascii="Simplified Arabic" w:hAnsi="Simplified Arabic" w:cs="Simplified Arabic"/>
          <w:sz w:val="28"/>
          <w:szCs w:val="28"/>
          <w:rtl/>
          <w:lang w:bidi="ar-AE"/>
        </w:rPr>
        <w:t>لتصل إلى</w:t>
      </w:r>
      <w:r w:rsidR="00A8643F" w:rsidRPr="00A8643F">
        <w:rPr>
          <w:rFonts w:ascii="Simplified Arabic" w:hAnsi="Simplified Arabic" w:cs="Simplified Arabic" w:hint="cs"/>
          <w:sz w:val="28"/>
          <w:szCs w:val="28"/>
          <w:rtl/>
          <w:lang w:bidi="ar-AE"/>
        </w:rPr>
        <w:t xml:space="preserve"> 1,050 </w:t>
      </w:r>
      <w:r w:rsidR="00A8643F" w:rsidRPr="00A8643F">
        <w:rPr>
          <w:rFonts w:ascii="Simplified Arabic" w:hAnsi="Simplified Arabic" w:cs="Simplified Arabic"/>
          <w:sz w:val="28"/>
          <w:szCs w:val="28"/>
          <w:rtl/>
          <w:lang w:bidi="ar-AE"/>
        </w:rPr>
        <w:t>مليون درهم إماراتي</w:t>
      </w:r>
      <w:r w:rsidR="00A8643F">
        <w:rPr>
          <w:rFonts w:ascii="Simplified Arabic" w:hAnsi="Simplified Arabic" w:cs="Simplified Arabic" w:hint="cs"/>
          <w:sz w:val="28"/>
          <w:szCs w:val="28"/>
          <w:rtl/>
          <w:lang w:bidi="ar-AE"/>
        </w:rPr>
        <w:t xml:space="preserve">، </w:t>
      </w:r>
      <w:r w:rsidRPr="00A8643F">
        <w:rPr>
          <w:rFonts w:ascii="Simplified Arabic" w:hAnsi="Simplified Arabic" w:cs="Simplified Arabic"/>
          <w:sz w:val="28"/>
          <w:szCs w:val="28"/>
          <w:rtl/>
          <w:lang w:bidi="ar-AE"/>
        </w:rPr>
        <w:t>مقارنة بالربع الثالث من عام 2015</w:t>
      </w:r>
    </w:p>
    <w:p w:rsidR="002B1EC6" w:rsidRPr="00A8643F" w:rsidRDefault="002B1EC6" w:rsidP="00A8643F">
      <w:pPr>
        <w:pStyle w:val="ListParagraph"/>
        <w:numPr>
          <w:ilvl w:val="0"/>
          <w:numId w:val="15"/>
        </w:numPr>
        <w:bidi/>
        <w:spacing w:after="0" w:line="240" w:lineRule="auto"/>
        <w:jc w:val="both"/>
        <w:rPr>
          <w:rFonts w:ascii="Simplified Arabic" w:hAnsi="Simplified Arabic" w:cs="Simplified Arabic"/>
          <w:b/>
          <w:bCs/>
          <w:sz w:val="28"/>
          <w:szCs w:val="28"/>
          <w:rtl/>
        </w:rPr>
      </w:pPr>
      <w:r w:rsidRPr="00A8643F">
        <w:rPr>
          <w:rFonts w:ascii="Simplified Arabic" w:hAnsi="Simplified Arabic" w:cs="Simplified Arabic"/>
          <w:sz w:val="28"/>
          <w:szCs w:val="28"/>
          <w:rtl/>
          <w:lang w:bidi="ar-AE"/>
        </w:rPr>
        <w:t>انخفاض الأرباح الصافية</w:t>
      </w:r>
      <w:r w:rsidR="00EC031F" w:rsidRPr="00A8643F">
        <w:rPr>
          <w:rFonts w:ascii="Simplified Arabic" w:hAnsi="Simplified Arabic" w:cs="Simplified Arabic" w:hint="cs"/>
          <w:sz w:val="28"/>
          <w:szCs w:val="28"/>
          <w:rtl/>
          <w:lang w:bidi="ar-AE"/>
        </w:rPr>
        <w:t xml:space="preserve"> </w:t>
      </w:r>
      <w:r w:rsidR="00F420B7">
        <w:rPr>
          <w:rFonts w:ascii="Simplified Arabic" w:hAnsi="Simplified Arabic" w:cs="Simplified Arabic" w:hint="cs"/>
          <w:sz w:val="28"/>
          <w:szCs w:val="28"/>
          <w:rtl/>
          <w:lang w:bidi="ar-AE"/>
        </w:rPr>
        <w:t xml:space="preserve">للربع اثالث 2016 </w:t>
      </w:r>
      <w:r w:rsidR="00EC031F" w:rsidRPr="00A8643F">
        <w:rPr>
          <w:rFonts w:ascii="Simplified Arabic" w:hAnsi="Simplified Arabic" w:cs="Simplified Arabic" w:hint="cs"/>
          <w:sz w:val="28"/>
          <w:szCs w:val="28"/>
          <w:rtl/>
          <w:lang w:bidi="ar-AE"/>
        </w:rPr>
        <w:t>بنسبة 3</w:t>
      </w:r>
      <w:r w:rsidR="00EC031F" w:rsidRPr="00A8643F">
        <w:rPr>
          <w:rFonts w:ascii="Simplified Arabic" w:hAnsi="Simplified Arabic" w:cs="Simplified Arabic"/>
          <w:b/>
          <w:bCs/>
          <w:sz w:val="28"/>
          <w:szCs w:val="28"/>
          <w:rtl/>
        </w:rPr>
        <w:t>٪</w:t>
      </w:r>
      <w:r w:rsidR="00A8643F">
        <w:rPr>
          <w:rFonts w:ascii="Simplified Arabic" w:hAnsi="Simplified Arabic" w:cs="Simplified Arabic" w:hint="cs"/>
          <w:sz w:val="28"/>
          <w:szCs w:val="28"/>
          <w:rtl/>
          <w:lang w:bidi="ar-AE"/>
        </w:rPr>
        <w:t xml:space="preserve">، </w:t>
      </w:r>
      <w:r w:rsidR="00EC031F" w:rsidRPr="00A8643F">
        <w:rPr>
          <w:rFonts w:ascii="Simplified Arabic" w:hAnsi="Simplified Arabic" w:cs="Simplified Arabic" w:hint="cs"/>
          <w:sz w:val="28"/>
          <w:szCs w:val="28"/>
          <w:rtl/>
          <w:lang w:bidi="ar-AE"/>
        </w:rPr>
        <w:t xml:space="preserve">لتصل </w:t>
      </w:r>
      <w:r w:rsidRPr="00A8643F">
        <w:rPr>
          <w:rFonts w:ascii="Simplified Arabic" w:hAnsi="Simplified Arabic" w:cs="Simplified Arabic"/>
          <w:sz w:val="28"/>
          <w:szCs w:val="28"/>
          <w:rtl/>
          <w:lang w:bidi="ar-AE"/>
        </w:rPr>
        <w:t>إلى</w:t>
      </w:r>
      <w:r w:rsidR="00EC031F" w:rsidRPr="00A8643F">
        <w:rPr>
          <w:rFonts w:ascii="Simplified Arabic" w:hAnsi="Simplified Arabic" w:cs="Simplified Arabic" w:hint="cs"/>
          <w:sz w:val="28"/>
          <w:szCs w:val="28"/>
          <w:rtl/>
          <w:lang w:bidi="ar-AE"/>
        </w:rPr>
        <w:t xml:space="preserve"> 72.2 </w:t>
      </w:r>
      <w:r w:rsidR="00A8643F">
        <w:rPr>
          <w:rFonts w:ascii="Simplified Arabic" w:hAnsi="Simplified Arabic" w:cs="Simplified Arabic"/>
          <w:sz w:val="28"/>
          <w:szCs w:val="28"/>
          <w:rtl/>
          <w:lang w:bidi="ar-AE"/>
        </w:rPr>
        <w:t>مليون درهم إماراتي</w:t>
      </w:r>
      <w:r w:rsidR="00A8643F">
        <w:rPr>
          <w:rFonts w:ascii="Simplified Arabic" w:hAnsi="Simplified Arabic" w:cs="Simplified Arabic" w:hint="cs"/>
          <w:sz w:val="28"/>
          <w:szCs w:val="28"/>
          <w:rtl/>
          <w:lang w:bidi="ar-AE"/>
        </w:rPr>
        <w:t xml:space="preserve">، </w:t>
      </w:r>
      <w:r w:rsidRPr="00A8643F">
        <w:rPr>
          <w:rFonts w:ascii="Simplified Arabic" w:hAnsi="Simplified Arabic" w:cs="Simplified Arabic"/>
          <w:sz w:val="28"/>
          <w:szCs w:val="28"/>
          <w:rtl/>
          <w:lang w:bidi="ar-AE"/>
        </w:rPr>
        <w:t>مقا</w:t>
      </w:r>
      <w:r w:rsidR="00A8229A" w:rsidRPr="00A8643F">
        <w:rPr>
          <w:rFonts w:ascii="Simplified Arabic" w:hAnsi="Simplified Arabic" w:cs="Simplified Arabic"/>
          <w:sz w:val="28"/>
          <w:szCs w:val="28"/>
          <w:rtl/>
          <w:lang w:bidi="ar-AE"/>
        </w:rPr>
        <w:t>رنة</w:t>
      </w:r>
      <w:r w:rsidR="00A8643F">
        <w:rPr>
          <w:rFonts w:ascii="Simplified Arabic" w:hAnsi="Simplified Arabic" w:cs="Simplified Arabic" w:hint="cs"/>
          <w:sz w:val="28"/>
          <w:szCs w:val="28"/>
          <w:rtl/>
          <w:lang w:bidi="ar-AE"/>
        </w:rPr>
        <w:t xml:space="preserve"> بنفس الفترة من العام الماضي</w:t>
      </w:r>
    </w:p>
    <w:p w:rsidR="00EC031F" w:rsidRDefault="00EC031F" w:rsidP="00914E0B">
      <w:pPr>
        <w:bidi/>
        <w:spacing w:after="0" w:line="240" w:lineRule="auto"/>
        <w:jc w:val="center"/>
        <w:rPr>
          <w:rFonts w:ascii="Simplified Arabic" w:hAnsi="Simplified Arabic" w:cs="Simplified Arabic"/>
          <w:b/>
          <w:bCs/>
          <w:sz w:val="32"/>
          <w:szCs w:val="32"/>
          <w:rtl/>
        </w:rPr>
      </w:pPr>
    </w:p>
    <w:p w:rsidR="005E5857" w:rsidRDefault="00EC031F" w:rsidP="005E5857">
      <w:pPr>
        <w:bidi/>
        <w:spacing w:after="0" w:line="240" w:lineRule="auto"/>
        <w:jc w:val="both"/>
        <w:rPr>
          <w:rFonts w:ascii="Simplified Arabic" w:hAnsi="Simplified Arabic" w:cs="Simplified Arabic"/>
          <w:sz w:val="28"/>
          <w:szCs w:val="28"/>
          <w:rtl/>
        </w:rPr>
      </w:pPr>
      <w:r w:rsidRPr="00914E0B">
        <w:rPr>
          <w:rFonts w:ascii="Simplified Arabic" w:hAnsi="Simplified Arabic" w:cs="Simplified Arabic"/>
          <w:b/>
          <w:bCs/>
          <w:sz w:val="28"/>
          <w:szCs w:val="28"/>
          <w:rtl/>
        </w:rPr>
        <w:t>دبي</w:t>
      </w:r>
      <w:r w:rsidR="005E5857">
        <w:rPr>
          <w:rFonts w:ascii="Simplified Arabic" w:hAnsi="Simplified Arabic" w:cs="Simplified Arabic" w:hint="cs"/>
          <w:b/>
          <w:bCs/>
          <w:sz w:val="28"/>
          <w:szCs w:val="28"/>
          <w:rtl/>
        </w:rPr>
        <w:t xml:space="preserve"> - </w:t>
      </w:r>
      <w:r w:rsidRPr="00914E0B">
        <w:rPr>
          <w:rFonts w:ascii="Simplified Arabic" w:hAnsi="Simplified Arabic" w:cs="Simplified Arabic"/>
          <w:b/>
          <w:bCs/>
          <w:sz w:val="28"/>
          <w:szCs w:val="28"/>
          <w:rtl/>
        </w:rPr>
        <w:t>ال</w:t>
      </w:r>
      <w:r w:rsidRPr="00914E0B">
        <w:rPr>
          <w:rFonts w:ascii="Simplified Arabic" w:hAnsi="Simplified Arabic" w:cs="Simplified Arabic" w:hint="cs"/>
          <w:b/>
          <w:bCs/>
          <w:sz w:val="28"/>
          <w:szCs w:val="28"/>
          <w:rtl/>
        </w:rPr>
        <w:t>إ</w:t>
      </w:r>
      <w:r w:rsidR="002B1EC6" w:rsidRPr="00914E0B">
        <w:rPr>
          <w:rFonts w:ascii="Simplified Arabic" w:hAnsi="Simplified Arabic" w:cs="Simplified Arabic"/>
          <w:b/>
          <w:bCs/>
          <w:sz w:val="28"/>
          <w:szCs w:val="28"/>
          <w:rtl/>
        </w:rPr>
        <w:t>مارات العربية المتحدة</w:t>
      </w:r>
      <w:r w:rsidR="005E5857">
        <w:rPr>
          <w:rFonts w:ascii="Simplified Arabic" w:hAnsi="Simplified Arabic" w:cs="Simplified Arabic" w:hint="cs"/>
          <w:b/>
          <w:bCs/>
          <w:sz w:val="28"/>
          <w:szCs w:val="28"/>
          <w:rtl/>
        </w:rPr>
        <w:t xml:space="preserve">، </w:t>
      </w:r>
      <w:r w:rsidR="002B1EC6" w:rsidRPr="00914E0B">
        <w:rPr>
          <w:rFonts w:ascii="Simplified Arabic" w:hAnsi="Simplified Arabic" w:cs="Simplified Arabic"/>
          <w:b/>
          <w:bCs/>
          <w:sz w:val="28"/>
          <w:szCs w:val="28"/>
          <w:rtl/>
        </w:rPr>
        <w:t>31 أكتوبر 2016</w:t>
      </w:r>
      <w:r w:rsidR="002B1EC6" w:rsidRPr="00914E0B">
        <w:rPr>
          <w:rFonts w:ascii="Simplified Arabic" w:hAnsi="Simplified Arabic" w:cs="Simplified Arabic"/>
          <w:sz w:val="28"/>
          <w:szCs w:val="28"/>
          <w:rtl/>
        </w:rPr>
        <w:t xml:space="preserve">: </w:t>
      </w:r>
      <w:r w:rsidR="00177DBC" w:rsidRPr="00914E0B">
        <w:rPr>
          <w:rFonts w:ascii="Simplified Arabic" w:hAnsi="Simplified Arabic" w:cs="Simplified Arabic"/>
          <w:sz w:val="28"/>
          <w:szCs w:val="28"/>
          <w:rtl/>
          <w:lang w:bidi="ar-AE"/>
        </w:rPr>
        <w:t xml:space="preserve">أعلنت </w:t>
      </w:r>
      <w:r w:rsidR="00177DBC" w:rsidRPr="00914E0B">
        <w:rPr>
          <w:rFonts w:ascii="Simplified Arabic" w:eastAsia="Calibri" w:hAnsi="Simplified Arabic" w:cs="Simplified Arabic"/>
          <w:sz w:val="28"/>
          <w:szCs w:val="28"/>
          <w:rtl/>
          <w:lang w:val="en-GB" w:eastAsia="en-GB" w:bidi="ar-AE"/>
        </w:rPr>
        <w:t xml:space="preserve">أرامكس، المزود </w:t>
      </w:r>
      <w:r w:rsidRPr="00914E0B">
        <w:rPr>
          <w:rFonts w:ascii="Simplified Arabic" w:eastAsia="Calibri" w:hAnsi="Simplified Arabic" w:cs="Simplified Arabic" w:hint="cs"/>
          <w:sz w:val="28"/>
          <w:szCs w:val="28"/>
          <w:rtl/>
          <w:lang w:val="en-GB" w:eastAsia="en-GB" w:bidi="ar-AE"/>
        </w:rPr>
        <w:t xml:space="preserve">الرائد عالمياً </w:t>
      </w:r>
      <w:r w:rsidR="00177DBC" w:rsidRPr="00914E0B">
        <w:rPr>
          <w:rFonts w:ascii="Simplified Arabic" w:eastAsia="Calibri" w:hAnsi="Simplified Arabic" w:cs="Simplified Arabic"/>
          <w:sz w:val="28"/>
          <w:szCs w:val="28"/>
          <w:rtl/>
          <w:lang w:val="en-GB" w:eastAsia="en-GB" w:bidi="ar-AE"/>
        </w:rPr>
        <w:t>لخدمات النقل والحلول اللوجستية</w:t>
      </w:r>
      <w:r w:rsidRPr="00914E0B">
        <w:rPr>
          <w:rFonts w:ascii="Simplified Arabic" w:eastAsia="Calibri" w:hAnsi="Simplified Arabic" w:cs="Simplified Arabic" w:hint="cs"/>
          <w:sz w:val="28"/>
          <w:szCs w:val="28"/>
          <w:rtl/>
          <w:lang w:val="en-GB" w:eastAsia="en-GB" w:bidi="ar-AE"/>
        </w:rPr>
        <w:t xml:space="preserve"> الشاملة</w:t>
      </w:r>
      <w:r w:rsidR="00177DBC" w:rsidRPr="00914E0B">
        <w:rPr>
          <w:rFonts w:ascii="Simplified Arabic" w:eastAsia="Calibri" w:hAnsi="Simplified Arabic" w:cs="Simplified Arabic"/>
          <w:sz w:val="28"/>
          <w:szCs w:val="28"/>
          <w:rtl/>
          <w:lang w:val="en-GB" w:eastAsia="en-GB" w:bidi="ar-AE"/>
        </w:rPr>
        <w:t>، اليوم عن نتائجها المالية للربع الثالث و</w:t>
      </w:r>
      <w:r w:rsidR="005E5857">
        <w:rPr>
          <w:rFonts w:ascii="Simplified Arabic" w:eastAsia="Calibri" w:hAnsi="Simplified Arabic" w:cs="Simplified Arabic" w:hint="cs"/>
          <w:sz w:val="28"/>
          <w:szCs w:val="28"/>
          <w:rtl/>
          <w:lang w:val="en-GB" w:eastAsia="en-GB" w:bidi="ar-AE"/>
        </w:rPr>
        <w:t>لل</w:t>
      </w:r>
      <w:r w:rsidR="00177DBC" w:rsidRPr="00914E0B">
        <w:rPr>
          <w:rFonts w:ascii="Simplified Arabic" w:eastAsia="Calibri" w:hAnsi="Simplified Arabic" w:cs="Simplified Arabic"/>
          <w:sz w:val="28"/>
          <w:szCs w:val="28"/>
          <w:rtl/>
          <w:lang w:val="en-GB" w:eastAsia="en-GB" w:bidi="ar-AE"/>
        </w:rPr>
        <w:t xml:space="preserve">أشهر التسعة </w:t>
      </w:r>
      <w:r w:rsidR="00177DBC" w:rsidRPr="00914E0B">
        <w:rPr>
          <w:rFonts w:ascii="Simplified Arabic" w:hAnsi="Simplified Arabic" w:cs="Simplified Arabic"/>
          <w:sz w:val="28"/>
          <w:szCs w:val="28"/>
          <w:rtl/>
          <w:lang w:bidi="ar-AE"/>
        </w:rPr>
        <w:t>الأولى</w:t>
      </w:r>
      <w:r w:rsidR="00177DBC" w:rsidRPr="00914E0B">
        <w:rPr>
          <w:rFonts w:ascii="Simplified Arabic" w:eastAsia="Calibri" w:hAnsi="Simplified Arabic" w:cs="Simplified Arabic"/>
          <w:sz w:val="28"/>
          <w:szCs w:val="28"/>
          <w:rtl/>
          <w:lang w:val="en-GB" w:eastAsia="en-GB" w:bidi="ar-AE"/>
        </w:rPr>
        <w:t xml:space="preserve"> من هذا العام</w:t>
      </w:r>
      <w:r w:rsidR="005E5857">
        <w:rPr>
          <w:rFonts w:ascii="Simplified Arabic" w:eastAsia="Calibri" w:hAnsi="Simplified Arabic" w:cs="Simplified Arabic" w:hint="cs"/>
          <w:sz w:val="28"/>
          <w:szCs w:val="28"/>
          <w:rtl/>
          <w:lang w:val="en-GB" w:eastAsia="en-GB" w:bidi="ar-AE"/>
        </w:rPr>
        <w:t>،</w:t>
      </w:r>
      <w:r w:rsidR="00177DBC" w:rsidRPr="00914E0B">
        <w:rPr>
          <w:rFonts w:ascii="Simplified Arabic" w:eastAsia="Calibri" w:hAnsi="Simplified Arabic" w:cs="Simplified Arabic"/>
          <w:sz w:val="28"/>
          <w:szCs w:val="28"/>
          <w:rtl/>
          <w:lang w:val="en-GB" w:eastAsia="en-GB" w:bidi="ar-AE"/>
        </w:rPr>
        <w:t xml:space="preserve"> والمنتهية بتاريخ 30 سبتمبر 201</w:t>
      </w:r>
      <w:r w:rsidRPr="00914E0B">
        <w:rPr>
          <w:rFonts w:ascii="Simplified Arabic" w:eastAsia="Calibri" w:hAnsi="Simplified Arabic" w:cs="Simplified Arabic" w:hint="cs"/>
          <w:sz w:val="28"/>
          <w:szCs w:val="28"/>
          <w:rtl/>
          <w:lang w:val="en-GB" w:eastAsia="en-GB" w:bidi="ar-AE"/>
        </w:rPr>
        <w:t>6</w:t>
      </w:r>
      <w:r w:rsidR="002B1EC6" w:rsidRPr="00914E0B">
        <w:rPr>
          <w:rFonts w:ascii="Simplified Arabic" w:hAnsi="Simplified Arabic" w:cs="Simplified Arabic"/>
          <w:sz w:val="28"/>
          <w:szCs w:val="28"/>
          <w:rtl/>
        </w:rPr>
        <w:t>.</w:t>
      </w:r>
    </w:p>
    <w:p w:rsidR="005E5857" w:rsidRDefault="005E5857" w:rsidP="005E5857">
      <w:pPr>
        <w:bidi/>
        <w:spacing w:after="0" w:line="240" w:lineRule="auto"/>
        <w:jc w:val="both"/>
        <w:rPr>
          <w:rFonts w:ascii="Simplified Arabic" w:hAnsi="Simplified Arabic" w:cs="Simplified Arabic"/>
          <w:sz w:val="28"/>
          <w:szCs w:val="28"/>
          <w:rtl/>
        </w:rPr>
      </w:pPr>
    </w:p>
    <w:p w:rsidR="005E5857" w:rsidRDefault="00C27089" w:rsidP="00207724">
      <w:pPr>
        <w:bidi/>
        <w:spacing w:after="0" w:line="240" w:lineRule="auto"/>
        <w:jc w:val="both"/>
        <w:rPr>
          <w:rFonts w:ascii="Simplified Arabic" w:hAnsi="Simplified Arabic" w:cs="Simplified Arabic"/>
          <w:sz w:val="28"/>
          <w:szCs w:val="28"/>
          <w:rtl/>
          <w:lang w:bidi="ar-AE"/>
        </w:rPr>
      </w:pPr>
      <w:r w:rsidRPr="00914E0B">
        <w:rPr>
          <w:rFonts w:ascii="Simplified Arabic" w:hAnsi="Simplified Arabic" w:cs="Simplified Arabic"/>
          <w:sz w:val="28"/>
          <w:szCs w:val="28"/>
          <w:rtl/>
          <w:lang w:bidi="ar-AE"/>
        </w:rPr>
        <w:t xml:space="preserve">وحققت </w:t>
      </w:r>
      <w:r w:rsidR="002B1EC6" w:rsidRPr="00914E0B">
        <w:rPr>
          <w:rFonts w:ascii="Simplified Arabic" w:hAnsi="Simplified Arabic" w:cs="Simplified Arabic"/>
          <w:sz w:val="28"/>
          <w:szCs w:val="28"/>
          <w:rtl/>
          <w:lang w:bidi="ar-AE"/>
        </w:rPr>
        <w:t xml:space="preserve">أرامكس </w:t>
      </w:r>
      <w:r w:rsidRPr="00914E0B">
        <w:rPr>
          <w:rFonts w:ascii="Simplified Arabic" w:hAnsi="Simplified Arabic" w:cs="Simplified Arabic"/>
          <w:sz w:val="28"/>
          <w:szCs w:val="28"/>
          <w:rtl/>
          <w:lang w:bidi="ar-AE"/>
        </w:rPr>
        <w:t xml:space="preserve">نمواً في الإيرادات </w:t>
      </w:r>
      <w:r w:rsidR="005E5857">
        <w:rPr>
          <w:rFonts w:ascii="Simplified Arabic" w:hAnsi="Simplified Arabic" w:cs="Simplified Arabic" w:hint="cs"/>
          <w:sz w:val="28"/>
          <w:szCs w:val="28"/>
          <w:rtl/>
          <w:lang w:bidi="ar-AE"/>
        </w:rPr>
        <w:t xml:space="preserve">خلال </w:t>
      </w:r>
      <w:r w:rsidRPr="00914E0B">
        <w:rPr>
          <w:rFonts w:ascii="Simplified Arabic" w:hAnsi="Simplified Arabic" w:cs="Simplified Arabic"/>
          <w:sz w:val="28"/>
          <w:szCs w:val="28"/>
          <w:rtl/>
          <w:lang w:bidi="ar-AE"/>
        </w:rPr>
        <w:t>الربع الثالث من العام</w:t>
      </w:r>
      <w:r w:rsidR="005E5857">
        <w:rPr>
          <w:rFonts w:ascii="Simplified Arabic" w:hAnsi="Simplified Arabic" w:cs="Simplified Arabic" w:hint="cs"/>
          <w:sz w:val="28"/>
          <w:szCs w:val="28"/>
          <w:rtl/>
          <w:lang w:bidi="ar-AE"/>
        </w:rPr>
        <w:t xml:space="preserve"> الجاري </w:t>
      </w:r>
      <w:r w:rsidRPr="00914E0B">
        <w:rPr>
          <w:rFonts w:ascii="Simplified Arabic" w:hAnsi="Simplified Arabic" w:cs="Simplified Arabic"/>
          <w:sz w:val="28"/>
          <w:szCs w:val="28"/>
          <w:rtl/>
          <w:lang w:bidi="ar-AE"/>
        </w:rPr>
        <w:t>لتصل إلى</w:t>
      </w:r>
      <w:r w:rsidR="00906266" w:rsidRPr="00914E0B">
        <w:rPr>
          <w:rFonts w:ascii="Simplified Arabic" w:hAnsi="Simplified Arabic" w:cs="Simplified Arabic" w:hint="cs"/>
          <w:sz w:val="28"/>
          <w:szCs w:val="28"/>
          <w:rtl/>
          <w:lang w:bidi="ar-AE"/>
        </w:rPr>
        <w:t xml:space="preserve"> 1,050 </w:t>
      </w:r>
      <w:r w:rsidR="002B1EC6" w:rsidRPr="00914E0B">
        <w:rPr>
          <w:rFonts w:ascii="Simplified Arabic" w:hAnsi="Simplified Arabic" w:cs="Simplified Arabic"/>
          <w:sz w:val="28"/>
          <w:szCs w:val="28"/>
          <w:rtl/>
          <w:lang w:bidi="ar-AE"/>
        </w:rPr>
        <w:t>مليون</w:t>
      </w:r>
      <w:r w:rsidRPr="00914E0B">
        <w:rPr>
          <w:rFonts w:ascii="Simplified Arabic" w:hAnsi="Simplified Arabic" w:cs="Simplified Arabic"/>
          <w:sz w:val="28"/>
          <w:szCs w:val="28"/>
          <w:rtl/>
          <w:lang w:bidi="ar-AE"/>
        </w:rPr>
        <w:t xml:space="preserve"> درهم</w:t>
      </w:r>
      <w:r w:rsidR="00E25A29">
        <w:rPr>
          <w:rFonts w:ascii="Simplified Arabic" w:hAnsi="Simplified Arabic" w:cs="Simplified Arabic" w:hint="cs"/>
          <w:sz w:val="28"/>
          <w:szCs w:val="28"/>
          <w:rtl/>
          <w:lang w:bidi="ar-AE"/>
        </w:rPr>
        <w:t xml:space="preserve"> </w:t>
      </w:r>
      <w:r w:rsidR="00E25A29" w:rsidRPr="00A8643F">
        <w:rPr>
          <w:rFonts w:ascii="Simplified Arabic" w:hAnsi="Simplified Arabic" w:cs="Simplified Arabic"/>
          <w:sz w:val="28"/>
          <w:szCs w:val="28"/>
          <w:rtl/>
          <w:lang w:bidi="ar-AE"/>
        </w:rPr>
        <w:t>إماراتي</w:t>
      </w:r>
      <w:r w:rsidR="002B1EC6" w:rsidRPr="00914E0B">
        <w:rPr>
          <w:rFonts w:ascii="Simplified Arabic" w:hAnsi="Simplified Arabic" w:cs="Simplified Arabic"/>
          <w:sz w:val="28"/>
          <w:szCs w:val="28"/>
          <w:rtl/>
          <w:lang w:bidi="ar-AE"/>
        </w:rPr>
        <w:t>، بزيادة</w:t>
      </w:r>
      <w:r w:rsidRPr="00914E0B">
        <w:rPr>
          <w:rFonts w:ascii="Simplified Arabic" w:hAnsi="Simplified Arabic" w:cs="Simplified Arabic"/>
          <w:sz w:val="28"/>
          <w:szCs w:val="28"/>
          <w:rtl/>
          <w:lang w:bidi="ar-AE"/>
        </w:rPr>
        <w:t xml:space="preserve"> قدرها</w:t>
      </w:r>
      <w:r w:rsidR="00906266" w:rsidRPr="00914E0B">
        <w:rPr>
          <w:rFonts w:ascii="Simplified Arabic" w:hAnsi="Simplified Arabic" w:cs="Simplified Arabic" w:hint="cs"/>
          <w:sz w:val="28"/>
          <w:szCs w:val="28"/>
          <w:rtl/>
          <w:lang w:bidi="ar-AE"/>
        </w:rPr>
        <w:t xml:space="preserve"> 15</w:t>
      </w:r>
      <w:r w:rsidR="002B1EC6" w:rsidRPr="00914E0B">
        <w:rPr>
          <w:rFonts w:ascii="Simplified Arabic" w:hAnsi="Simplified Arabic" w:cs="Simplified Arabic"/>
          <w:sz w:val="28"/>
          <w:szCs w:val="28"/>
          <w:rtl/>
          <w:lang w:bidi="ar-AE"/>
        </w:rPr>
        <w:t xml:space="preserve">٪ مقارنة </w:t>
      </w:r>
      <w:r w:rsidRPr="00914E0B">
        <w:rPr>
          <w:rFonts w:ascii="Simplified Arabic" w:hAnsi="Simplified Arabic" w:cs="Simplified Arabic"/>
          <w:sz w:val="28"/>
          <w:szCs w:val="28"/>
          <w:rtl/>
          <w:lang w:bidi="ar-AE"/>
        </w:rPr>
        <w:t>مع</w:t>
      </w:r>
      <w:r w:rsidR="00906266" w:rsidRPr="00914E0B">
        <w:rPr>
          <w:rFonts w:ascii="Simplified Arabic" w:hAnsi="Simplified Arabic" w:cs="Simplified Arabic" w:hint="cs"/>
          <w:sz w:val="28"/>
          <w:szCs w:val="28"/>
          <w:rtl/>
          <w:lang w:bidi="ar-AE"/>
        </w:rPr>
        <w:t xml:space="preserve"> 917 </w:t>
      </w:r>
      <w:r w:rsidR="002B1EC6" w:rsidRPr="00914E0B">
        <w:rPr>
          <w:rFonts w:ascii="Simplified Arabic" w:hAnsi="Simplified Arabic" w:cs="Simplified Arabic"/>
          <w:sz w:val="28"/>
          <w:szCs w:val="28"/>
          <w:rtl/>
          <w:lang w:bidi="ar-AE"/>
        </w:rPr>
        <w:t>مليون درهم</w:t>
      </w:r>
      <w:r w:rsidR="00E25A29">
        <w:rPr>
          <w:rFonts w:ascii="Simplified Arabic" w:hAnsi="Simplified Arabic" w:cs="Simplified Arabic" w:hint="cs"/>
          <w:sz w:val="28"/>
          <w:szCs w:val="28"/>
          <w:rtl/>
          <w:lang w:bidi="ar-AE"/>
        </w:rPr>
        <w:t xml:space="preserve"> </w:t>
      </w:r>
      <w:r w:rsidR="00E25A29" w:rsidRPr="00A8643F">
        <w:rPr>
          <w:rFonts w:ascii="Simplified Arabic" w:hAnsi="Simplified Arabic" w:cs="Simplified Arabic"/>
          <w:sz w:val="28"/>
          <w:szCs w:val="28"/>
          <w:rtl/>
          <w:lang w:bidi="ar-AE"/>
        </w:rPr>
        <w:t>إماراتي</w:t>
      </w:r>
      <w:r w:rsidR="002B1EC6" w:rsidRPr="00914E0B">
        <w:rPr>
          <w:rFonts w:ascii="Simplified Arabic" w:hAnsi="Simplified Arabic" w:cs="Simplified Arabic"/>
          <w:sz w:val="28"/>
          <w:szCs w:val="28"/>
          <w:rtl/>
          <w:lang w:bidi="ar-AE"/>
        </w:rPr>
        <w:t xml:space="preserve"> في </w:t>
      </w:r>
      <w:r w:rsidRPr="00914E0B">
        <w:rPr>
          <w:rFonts w:ascii="Simplified Arabic" w:hAnsi="Simplified Arabic" w:cs="Simplified Arabic"/>
          <w:sz w:val="28"/>
          <w:szCs w:val="28"/>
          <w:rtl/>
          <w:lang w:bidi="ar-AE"/>
        </w:rPr>
        <w:t xml:space="preserve">الفترة نفسها من العام </w:t>
      </w:r>
      <w:r w:rsidR="005E5857">
        <w:rPr>
          <w:rFonts w:ascii="Simplified Arabic" w:hAnsi="Simplified Arabic" w:cs="Simplified Arabic" w:hint="cs"/>
          <w:sz w:val="28"/>
          <w:szCs w:val="28"/>
          <w:rtl/>
          <w:lang w:bidi="ar-AE"/>
        </w:rPr>
        <w:t>2015</w:t>
      </w:r>
      <w:r w:rsidR="002B1EC6" w:rsidRPr="00914E0B">
        <w:rPr>
          <w:rFonts w:ascii="Simplified Arabic" w:hAnsi="Simplified Arabic" w:cs="Simplified Arabic"/>
          <w:sz w:val="28"/>
          <w:szCs w:val="28"/>
          <w:rtl/>
          <w:lang w:bidi="ar-AE"/>
        </w:rPr>
        <w:t xml:space="preserve">. </w:t>
      </w:r>
      <w:r w:rsidRPr="00914E0B">
        <w:rPr>
          <w:rFonts w:ascii="Simplified Arabic" w:hAnsi="Simplified Arabic" w:cs="Simplified Arabic"/>
          <w:sz w:val="28"/>
          <w:szCs w:val="28"/>
          <w:rtl/>
          <w:lang w:bidi="ar-AE"/>
        </w:rPr>
        <w:t xml:space="preserve">بينما انخفضت </w:t>
      </w:r>
      <w:r w:rsidR="002B1EC6" w:rsidRPr="00914E0B">
        <w:rPr>
          <w:rFonts w:ascii="Simplified Arabic" w:hAnsi="Simplified Arabic" w:cs="Simplified Arabic"/>
          <w:sz w:val="28"/>
          <w:szCs w:val="28"/>
          <w:rtl/>
          <w:lang w:bidi="ar-AE"/>
        </w:rPr>
        <w:t xml:space="preserve">الأرباح </w:t>
      </w:r>
      <w:r w:rsidRPr="00914E0B">
        <w:rPr>
          <w:rFonts w:ascii="Simplified Arabic" w:hAnsi="Simplified Arabic" w:cs="Simplified Arabic"/>
          <w:sz w:val="28"/>
          <w:szCs w:val="28"/>
          <w:rtl/>
          <w:lang w:bidi="ar-AE"/>
        </w:rPr>
        <w:t>الصافية بنسبة</w:t>
      </w:r>
      <w:r w:rsidR="00906266" w:rsidRPr="00914E0B">
        <w:rPr>
          <w:rFonts w:ascii="Simplified Arabic" w:hAnsi="Simplified Arabic" w:cs="Simplified Arabic" w:hint="cs"/>
          <w:sz w:val="28"/>
          <w:szCs w:val="28"/>
          <w:rtl/>
          <w:lang w:bidi="ar-AE"/>
        </w:rPr>
        <w:t xml:space="preserve"> 3</w:t>
      </w:r>
      <w:r w:rsidR="002B1EC6" w:rsidRPr="00914E0B">
        <w:rPr>
          <w:rFonts w:ascii="Simplified Arabic" w:hAnsi="Simplified Arabic" w:cs="Simplified Arabic"/>
          <w:sz w:val="28"/>
          <w:szCs w:val="28"/>
          <w:rtl/>
          <w:lang w:bidi="ar-AE"/>
        </w:rPr>
        <w:t xml:space="preserve">٪ </w:t>
      </w:r>
      <w:r w:rsidRPr="00914E0B">
        <w:rPr>
          <w:rFonts w:ascii="Simplified Arabic" w:hAnsi="Simplified Arabic" w:cs="Simplified Arabic"/>
          <w:sz w:val="28"/>
          <w:szCs w:val="28"/>
          <w:rtl/>
          <w:lang w:bidi="ar-AE"/>
        </w:rPr>
        <w:t>لتصل إلى</w:t>
      </w:r>
      <w:r w:rsidR="00906266" w:rsidRPr="00914E0B">
        <w:rPr>
          <w:rFonts w:ascii="Simplified Arabic" w:hAnsi="Simplified Arabic" w:cs="Simplified Arabic" w:hint="cs"/>
          <w:sz w:val="28"/>
          <w:szCs w:val="28"/>
          <w:rtl/>
          <w:lang w:bidi="ar-AE"/>
        </w:rPr>
        <w:t xml:space="preserve"> 72.2 </w:t>
      </w:r>
      <w:r w:rsidR="002B1EC6" w:rsidRPr="00914E0B">
        <w:rPr>
          <w:rFonts w:ascii="Simplified Arabic" w:hAnsi="Simplified Arabic" w:cs="Simplified Arabic"/>
          <w:sz w:val="28"/>
          <w:szCs w:val="28"/>
          <w:rtl/>
          <w:lang w:bidi="ar-AE"/>
        </w:rPr>
        <w:t>مليون درهم</w:t>
      </w:r>
      <w:r w:rsidR="00E25A29">
        <w:rPr>
          <w:rFonts w:ascii="Simplified Arabic" w:hAnsi="Simplified Arabic" w:cs="Simplified Arabic" w:hint="cs"/>
          <w:sz w:val="28"/>
          <w:szCs w:val="28"/>
          <w:rtl/>
          <w:lang w:bidi="ar-AE"/>
        </w:rPr>
        <w:t xml:space="preserve"> </w:t>
      </w:r>
      <w:r w:rsidR="00E25A29" w:rsidRPr="00A8643F">
        <w:rPr>
          <w:rFonts w:ascii="Simplified Arabic" w:hAnsi="Simplified Arabic" w:cs="Simplified Arabic"/>
          <w:sz w:val="28"/>
          <w:szCs w:val="28"/>
          <w:rtl/>
          <w:lang w:bidi="ar-AE"/>
        </w:rPr>
        <w:t>إماراتي</w:t>
      </w:r>
      <w:r w:rsidR="00E25A29" w:rsidRPr="00914E0B">
        <w:rPr>
          <w:rFonts w:ascii="Simplified Arabic" w:hAnsi="Simplified Arabic" w:cs="Simplified Arabic"/>
          <w:sz w:val="28"/>
          <w:szCs w:val="28"/>
          <w:rtl/>
          <w:lang w:bidi="ar-AE"/>
        </w:rPr>
        <w:t xml:space="preserve"> </w:t>
      </w:r>
      <w:r w:rsidR="002B1EC6" w:rsidRPr="00914E0B">
        <w:rPr>
          <w:rFonts w:ascii="Simplified Arabic" w:hAnsi="Simplified Arabic" w:cs="Simplified Arabic"/>
          <w:sz w:val="28"/>
          <w:szCs w:val="28"/>
          <w:rtl/>
          <w:lang w:bidi="ar-AE"/>
        </w:rPr>
        <w:t xml:space="preserve">، </w:t>
      </w:r>
      <w:r w:rsidRPr="00914E0B">
        <w:rPr>
          <w:rFonts w:ascii="Simplified Arabic" w:hAnsi="Simplified Arabic" w:cs="Simplified Arabic"/>
          <w:sz w:val="28"/>
          <w:szCs w:val="28"/>
          <w:rtl/>
          <w:lang w:bidi="ar-AE"/>
        </w:rPr>
        <w:t xml:space="preserve">مقارنة مع </w:t>
      </w:r>
      <w:r w:rsidR="002B1EC6" w:rsidRPr="00914E0B">
        <w:rPr>
          <w:rFonts w:ascii="Simplified Arabic" w:hAnsi="Simplified Arabic" w:cs="Simplified Arabic"/>
          <w:sz w:val="28"/>
          <w:szCs w:val="28"/>
          <w:rtl/>
          <w:lang w:bidi="ar-AE"/>
        </w:rPr>
        <w:t>74</w:t>
      </w:r>
      <w:r w:rsidRPr="00914E0B">
        <w:rPr>
          <w:rFonts w:ascii="Simplified Arabic" w:hAnsi="Simplified Arabic" w:cs="Simplified Arabic"/>
          <w:sz w:val="28"/>
          <w:szCs w:val="28"/>
          <w:rtl/>
          <w:lang w:bidi="ar-AE"/>
        </w:rPr>
        <w:t>.</w:t>
      </w:r>
      <w:r w:rsidR="002B1EC6" w:rsidRPr="00914E0B">
        <w:rPr>
          <w:rFonts w:ascii="Simplified Arabic" w:hAnsi="Simplified Arabic" w:cs="Simplified Arabic"/>
          <w:sz w:val="28"/>
          <w:szCs w:val="28"/>
          <w:rtl/>
          <w:lang w:bidi="ar-AE"/>
        </w:rPr>
        <w:t xml:space="preserve">6 </w:t>
      </w:r>
      <w:r w:rsidRPr="00914E0B">
        <w:rPr>
          <w:rFonts w:ascii="Simplified Arabic" w:hAnsi="Simplified Arabic" w:cs="Simplified Arabic"/>
          <w:sz w:val="28"/>
          <w:szCs w:val="28"/>
          <w:rtl/>
          <w:lang w:bidi="ar-AE"/>
        </w:rPr>
        <w:t xml:space="preserve">مليون </w:t>
      </w:r>
      <w:r w:rsidR="002B1EC6" w:rsidRPr="00914E0B">
        <w:rPr>
          <w:rFonts w:ascii="Simplified Arabic" w:hAnsi="Simplified Arabic" w:cs="Simplified Arabic"/>
          <w:sz w:val="28"/>
          <w:szCs w:val="28"/>
          <w:rtl/>
          <w:lang w:bidi="ar-AE"/>
        </w:rPr>
        <w:t>درهم</w:t>
      </w:r>
      <w:r w:rsidR="00E25A29">
        <w:rPr>
          <w:rFonts w:ascii="Simplified Arabic" w:hAnsi="Simplified Arabic" w:cs="Simplified Arabic" w:hint="cs"/>
          <w:sz w:val="28"/>
          <w:szCs w:val="28"/>
          <w:rtl/>
          <w:lang w:bidi="ar-AE"/>
        </w:rPr>
        <w:t xml:space="preserve"> </w:t>
      </w:r>
      <w:r w:rsidR="00E25A29" w:rsidRPr="00A8643F">
        <w:rPr>
          <w:rFonts w:ascii="Simplified Arabic" w:hAnsi="Simplified Arabic" w:cs="Simplified Arabic"/>
          <w:sz w:val="28"/>
          <w:szCs w:val="28"/>
          <w:rtl/>
          <w:lang w:bidi="ar-AE"/>
        </w:rPr>
        <w:t>إماراتي</w:t>
      </w:r>
      <w:r w:rsidR="002B1EC6" w:rsidRPr="00914E0B">
        <w:rPr>
          <w:rFonts w:ascii="Simplified Arabic" w:hAnsi="Simplified Arabic" w:cs="Simplified Arabic"/>
          <w:sz w:val="28"/>
          <w:szCs w:val="28"/>
          <w:rtl/>
          <w:lang w:bidi="ar-AE"/>
        </w:rPr>
        <w:t xml:space="preserve"> في </w:t>
      </w:r>
      <w:r w:rsidRPr="00914E0B">
        <w:rPr>
          <w:rFonts w:ascii="Simplified Arabic" w:hAnsi="Simplified Arabic" w:cs="Simplified Arabic"/>
          <w:sz w:val="28"/>
          <w:szCs w:val="28"/>
          <w:rtl/>
          <w:lang w:bidi="ar-AE"/>
        </w:rPr>
        <w:t xml:space="preserve">الربع الثالث من </w:t>
      </w:r>
      <w:r w:rsidR="005E5857">
        <w:rPr>
          <w:rFonts w:ascii="Simplified Arabic" w:hAnsi="Simplified Arabic" w:cs="Simplified Arabic" w:hint="cs"/>
          <w:sz w:val="28"/>
          <w:szCs w:val="28"/>
          <w:rtl/>
          <w:lang w:bidi="ar-AE"/>
        </w:rPr>
        <w:t>ال</w:t>
      </w:r>
      <w:r w:rsidRPr="00914E0B">
        <w:rPr>
          <w:rFonts w:ascii="Simplified Arabic" w:hAnsi="Simplified Arabic" w:cs="Simplified Arabic"/>
          <w:sz w:val="28"/>
          <w:szCs w:val="28"/>
          <w:rtl/>
          <w:lang w:bidi="ar-AE"/>
        </w:rPr>
        <w:t>عام</w:t>
      </w:r>
      <w:r w:rsidR="005E5857">
        <w:rPr>
          <w:rFonts w:ascii="Simplified Arabic" w:hAnsi="Simplified Arabic" w:cs="Simplified Arabic" w:hint="cs"/>
          <w:sz w:val="28"/>
          <w:szCs w:val="28"/>
          <w:rtl/>
          <w:lang w:bidi="ar-AE"/>
        </w:rPr>
        <w:t xml:space="preserve"> الماضي</w:t>
      </w:r>
      <w:r w:rsidR="002B1EC6" w:rsidRPr="00914E0B">
        <w:rPr>
          <w:rFonts w:ascii="Simplified Arabic" w:hAnsi="Simplified Arabic" w:cs="Simplified Arabic"/>
          <w:sz w:val="28"/>
          <w:szCs w:val="28"/>
          <w:rtl/>
          <w:lang w:bidi="ar-AE"/>
        </w:rPr>
        <w:t>.</w:t>
      </w:r>
    </w:p>
    <w:p w:rsidR="005E5857" w:rsidRDefault="005E5857" w:rsidP="005E5857">
      <w:pPr>
        <w:bidi/>
        <w:spacing w:after="0" w:line="240" w:lineRule="auto"/>
        <w:jc w:val="both"/>
        <w:rPr>
          <w:rFonts w:ascii="Simplified Arabic" w:hAnsi="Simplified Arabic" w:cs="Simplified Arabic"/>
          <w:sz w:val="28"/>
          <w:szCs w:val="28"/>
          <w:rtl/>
          <w:lang w:bidi="ar-AE"/>
        </w:rPr>
      </w:pPr>
    </w:p>
    <w:p w:rsidR="002D314D" w:rsidRDefault="00D727B0" w:rsidP="00E25A29">
      <w:pPr>
        <w:bidi/>
        <w:spacing w:after="0" w:line="240" w:lineRule="auto"/>
        <w:jc w:val="both"/>
        <w:rPr>
          <w:rFonts w:ascii="Simplified Arabic" w:hAnsi="Simplified Arabic" w:cs="Simplified Arabic"/>
          <w:sz w:val="28"/>
          <w:szCs w:val="28"/>
          <w:rtl/>
        </w:rPr>
      </w:pPr>
      <w:r w:rsidRPr="00914E0B">
        <w:rPr>
          <w:rFonts w:ascii="Simplified Arabic" w:hAnsi="Simplified Arabic" w:cs="Simplified Arabic"/>
          <w:sz w:val="28"/>
          <w:szCs w:val="28"/>
          <w:rtl/>
        </w:rPr>
        <w:t xml:space="preserve">وتظهر النتائج المالية </w:t>
      </w:r>
      <w:r w:rsidR="005E5857">
        <w:rPr>
          <w:rFonts w:ascii="Simplified Arabic" w:hAnsi="Simplified Arabic" w:cs="Simplified Arabic" w:hint="cs"/>
          <w:sz w:val="28"/>
          <w:szCs w:val="28"/>
          <w:rtl/>
        </w:rPr>
        <w:t>ل</w:t>
      </w:r>
      <w:r w:rsidR="005E5857" w:rsidRPr="00914E0B">
        <w:rPr>
          <w:rFonts w:ascii="Simplified Arabic" w:hAnsi="Simplified Arabic" w:cs="Simplified Arabic"/>
          <w:sz w:val="28"/>
          <w:szCs w:val="28"/>
          <w:rtl/>
        </w:rPr>
        <w:t>لأشهر التسعة الأولى</w:t>
      </w:r>
      <w:r w:rsidR="005E5857">
        <w:rPr>
          <w:rFonts w:ascii="Simplified Arabic" w:hAnsi="Simplified Arabic" w:cs="Simplified Arabic" w:hint="cs"/>
          <w:sz w:val="28"/>
          <w:szCs w:val="28"/>
          <w:rtl/>
        </w:rPr>
        <w:t xml:space="preserve"> من هذا العام </w:t>
      </w:r>
      <w:r w:rsidR="002B1EC6" w:rsidRPr="00914E0B">
        <w:rPr>
          <w:rFonts w:ascii="Simplified Arabic" w:hAnsi="Simplified Arabic" w:cs="Simplified Arabic"/>
          <w:sz w:val="28"/>
          <w:szCs w:val="28"/>
          <w:rtl/>
        </w:rPr>
        <w:t>ارتف</w:t>
      </w:r>
      <w:r w:rsidRPr="00914E0B">
        <w:rPr>
          <w:rFonts w:ascii="Simplified Arabic" w:hAnsi="Simplified Arabic" w:cs="Simplified Arabic"/>
          <w:sz w:val="28"/>
          <w:szCs w:val="28"/>
          <w:rtl/>
        </w:rPr>
        <w:t xml:space="preserve">اع </w:t>
      </w:r>
      <w:r w:rsidR="00024BB1" w:rsidRPr="00914E0B">
        <w:rPr>
          <w:rFonts w:ascii="Simplified Arabic" w:hAnsi="Simplified Arabic" w:cs="Simplified Arabic" w:hint="cs"/>
          <w:sz w:val="28"/>
          <w:szCs w:val="28"/>
          <w:rtl/>
        </w:rPr>
        <w:t>ا</w:t>
      </w:r>
      <w:r w:rsidR="002B1EC6" w:rsidRPr="00914E0B">
        <w:rPr>
          <w:rFonts w:ascii="Simplified Arabic" w:hAnsi="Simplified Arabic" w:cs="Simplified Arabic"/>
          <w:sz w:val="28"/>
          <w:szCs w:val="28"/>
          <w:rtl/>
        </w:rPr>
        <w:t xml:space="preserve">لإيرادات </w:t>
      </w:r>
      <w:r w:rsidR="00024BB1" w:rsidRPr="00914E0B">
        <w:rPr>
          <w:rFonts w:ascii="Simplified Arabic" w:hAnsi="Simplified Arabic" w:cs="Simplified Arabic" w:hint="cs"/>
          <w:sz w:val="28"/>
          <w:szCs w:val="28"/>
          <w:rtl/>
        </w:rPr>
        <w:t>بنسبة 15</w:t>
      </w:r>
      <w:r w:rsidR="00024BB1" w:rsidRPr="00914E0B">
        <w:rPr>
          <w:rFonts w:ascii="Simplified Arabic" w:hAnsi="Simplified Arabic" w:cs="Simplified Arabic"/>
          <w:sz w:val="28"/>
          <w:szCs w:val="28"/>
          <w:rtl/>
        </w:rPr>
        <w:t>٪</w:t>
      </w:r>
      <w:r w:rsidR="00024BB1" w:rsidRPr="00914E0B">
        <w:rPr>
          <w:rFonts w:ascii="Simplified Arabic" w:hAnsi="Simplified Arabic" w:cs="Simplified Arabic" w:hint="cs"/>
          <w:sz w:val="28"/>
          <w:szCs w:val="28"/>
          <w:rtl/>
        </w:rPr>
        <w:t xml:space="preserve"> لتصل إلى 3,185 </w:t>
      </w:r>
      <w:r w:rsidR="002B1EC6" w:rsidRPr="00914E0B">
        <w:rPr>
          <w:rFonts w:ascii="Simplified Arabic" w:hAnsi="Simplified Arabic" w:cs="Simplified Arabic"/>
          <w:sz w:val="28"/>
          <w:szCs w:val="28"/>
          <w:rtl/>
        </w:rPr>
        <w:t>مليون</w:t>
      </w:r>
      <w:r w:rsidRPr="00914E0B">
        <w:rPr>
          <w:rFonts w:ascii="Simplified Arabic" w:hAnsi="Simplified Arabic" w:cs="Simplified Arabic"/>
          <w:sz w:val="28"/>
          <w:szCs w:val="28"/>
          <w:rtl/>
        </w:rPr>
        <w:t xml:space="preserve"> درهم</w:t>
      </w:r>
      <w:r w:rsidR="00E25A29">
        <w:rPr>
          <w:rFonts w:ascii="Simplified Arabic" w:hAnsi="Simplified Arabic" w:cs="Simplified Arabic" w:hint="cs"/>
          <w:sz w:val="28"/>
          <w:szCs w:val="28"/>
          <w:rtl/>
        </w:rPr>
        <w:t xml:space="preserve"> </w:t>
      </w:r>
      <w:r w:rsidR="00E25A29" w:rsidRPr="00A8643F">
        <w:rPr>
          <w:rFonts w:ascii="Simplified Arabic" w:hAnsi="Simplified Arabic" w:cs="Simplified Arabic"/>
          <w:sz w:val="28"/>
          <w:szCs w:val="28"/>
          <w:rtl/>
          <w:lang w:bidi="ar-AE"/>
        </w:rPr>
        <w:t>إماراتي</w:t>
      </w:r>
      <w:r w:rsidR="00E25A29" w:rsidRPr="00914E0B">
        <w:rPr>
          <w:rFonts w:ascii="Simplified Arabic" w:hAnsi="Simplified Arabic" w:cs="Simplified Arabic"/>
          <w:sz w:val="28"/>
          <w:szCs w:val="28"/>
          <w:rtl/>
        </w:rPr>
        <w:t xml:space="preserve"> </w:t>
      </w:r>
      <w:r w:rsidR="002B1EC6" w:rsidRPr="00914E0B">
        <w:rPr>
          <w:rFonts w:ascii="Simplified Arabic" w:hAnsi="Simplified Arabic" w:cs="Simplified Arabic"/>
          <w:sz w:val="28"/>
          <w:szCs w:val="28"/>
          <w:rtl/>
        </w:rPr>
        <w:t xml:space="preserve">، مقارنة </w:t>
      </w:r>
      <w:r w:rsidRPr="00914E0B">
        <w:rPr>
          <w:rFonts w:ascii="Simplified Arabic" w:hAnsi="Simplified Arabic" w:cs="Simplified Arabic"/>
          <w:sz w:val="28"/>
          <w:szCs w:val="28"/>
          <w:rtl/>
        </w:rPr>
        <w:t>مع</w:t>
      </w:r>
      <w:r w:rsidR="00024BB1" w:rsidRPr="00914E0B">
        <w:rPr>
          <w:rFonts w:ascii="Simplified Arabic" w:hAnsi="Simplified Arabic" w:cs="Simplified Arabic" w:hint="cs"/>
          <w:sz w:val="28"/>
          <w:szCs w:val="28"/>
          <w:rtl/>
        </w:rPr>
        <w:t xml:space="preserve"> 2,77</w:t>
      </w:r>
      <w:r w:rsidR="00E25A29">
        <w:rPr>
          <w:rFonts w:ascii="Simplified Arabic" w:hAnsi="Simplified Arabic" w:cs="Simplified Arabic" w:hint="cs"/>
          <w:sz w:val="28"/>
          <w:szCs w:val="28"/>
          <w:rtl/>
        </w:rPr>
        <w:t>3</w:t>
      </w:r>
      <w:r w:rsidR="00024BB1" w:rsidRPr="00914E0B">
        <w:rPr>
          <w:rFonts w:ascii="Simplified Arabic" w:hAnsi="Simplified Arabic" w:cs="Simplified Arabic" w:hint="cs"/>
          <w:sz w:val="28"/>
          <w:szCs w:val="28"/>
          <w:rtl/>
        </w:rPr>
        <w:t xml:space="preserve"> </w:t>
      </w:r>
      <w:r w:rsidR="002B1EC6" w:rsidRPr="00914E0B">
        <w:rPr>
          <w:rFonts w:ascii="Simplified Arabic" w:hAnsi="Simplified Arabic" w:cs="Simplified Arabic"/>
          <w:sz w:val="28"/>
          <w:szCs w:val="28"/>
          <w:rtl/>
        </w:rPr>
        <w:t xml:space="preserve">مليون </w:t>
      </w:r>
      <w:r w:rsidRPr="00914E0B">
        <w:rPr>
          <w:rFonts w:ascii="Simplified Arabic" w:hAnsi="Simplified Arabic" w:cs="Simplified Arabic"/>
          <w:sz w:val="28"/>
          <w:szCs w:val="28"/>
          <w:rtl/>
        </w:rPr>
        <w:t>درهم</w:t>
      </w:r>
      <w:r w:rsidR="00AC60E0">
        <w:rPr>
          <w:rFonts w:ascii="Simplified Arabic" w:hAnsi="Simplified Arabic" w:cs="Simplified Arabic"/>
          <w:sz w:val="28"/>
          <w:szCs w:val="28"/>
        </w:rPr>
        <w:t xml:space="preserve"> </w:t>
      </w:r>
      <w:r w:rsidR="00AC60E0" w:rsidRPr="00A8643F">
        <w:rPr>
          <w:rFonts w:ascii="Simplified Arabic" w:hAnsi="Simplified Arabic" w:cs="Simplified Arabic"/>
          <w:sz w:val="28"/>
          <w:szCs w:val="28"/>
          <w:rtl/>
          <w:lang w:bidi="ar-AE"/>
        </w:rPr>
        <w:t>إماراتي</w:t>
      </w:r>
      <w:r w:rsidRPr="00914E0B">
        <w:rPr>
          <w:rFonts w:ascii="Simplified Arabic" w:hAnsi="Simplified Arabic" w:cs="Simplified Arabic"/>
          <w:sz w:val="28"/>
          <w:szCs w:val="28"/>
          <w:rtl/>
        </w:rPr>
        <w:t xml:space="preserve"> </w:t>
      </w:r>
      <w:r w:rsidRPr="00914E0B">
        <w:rPr>
          <w:rFonts w:ascii="Simplified Arabic" w:hAnsi="Simplified Arabic" w:cs="Simplified Arabic"/>
          <w:sz w:val="28"/>
          <w:szCs w:val="28"/>
          <w:rtl/>
          <w:lang w:bidi="ar-AE"/>
        </w:rPr>
        <w:t>للفترة</w:t>
      </w:r>
      <w:r w:rsidRPr="00914E0B">
        <w:rPr>
          <w:rFonts w:ascii="Simplified Arabic" w:hAnsi="Simplified Arabic" w:cs="Simplified Arabic"/>
          <w:sz w:val="28"/>
          <w:szCs w:val="28"/>
          <w:rtl/>
        </w:rPr>
        <w:t xml:space="preserve"> ذاتها </w:t>
      </w:r>
      <w:r w:rsidR="002B1EC6" w:rsidRPr="00914E0B">
        <w:rPr>
          <w:rFonts w:ascii="Simplified Arabic" w:hAnsi="Simplified Arabic" w:cs="Simplified Arabic"/>
          <w:sz w:val="28"/>
          <w:szCs w:val="28"/>
          <w:rtl/>
        </w:rPr>
        <w:t xml:space="preserve">من </w:t>
      </w:r>
      <w:r w:rsidR="005E5857">
        <w:rPr>
          <w:rFonts w:ascii="Simplified Arabic" w:hAnsi="Simplified Arabic" w:cs="Simplified Arabic" w:hint="cs"/>
          <w:sz w:val="28"/>
          <w:szCs w:val="28"/>
          <w:rtl/>
        </w:rPr>
        <w:t>ال</w:t>
      </w:r>
      <w:r w:rsidR="002B1EC6" w:rsidRPr="00914E0B">
        <w:rPr>
          <w:rFonts w:ascii="Simplified Arabic" w:hAnsi="Simplified Arabic" w:cs="Simplified Arabic"/>
          <w:sz w:val="28"/>
          <w:szCs w:val="28"/>
          <w:rtl/>
        </w:rPr>
        <w:t>عام 2015. و</w:t>
      </w:r>
      <w:r w:rsidR="004B5AC7" w:rsidRPr="00914E0B">
        <w:rPr>
          <w:rFonts w:ascii="Simplified Arabic" w:hAnsi="Simplified Arabic" w:cs="Simplified Arabic"/>
          <w:sz w:val="28"/>
          <w:szCs w:val="28"/>
          <w:rtl/>
        </w:rPr>
        <w:t xml:space="preserve">ارتفعت </w:t>
      </w:r>
      <w:r w:rsidR="002B1EC6" w:rsidRPr="00914E0B">
        <w:rPr>
          <w:rFonts w:ascii="Simplified Arabic" w:hAnsi="Simplified Arabic" w:cs="Simplified Arabic"/>
          <w:sz w:val="28"/>
          <w:szCs w:val="28"/>
          <w:rtl/>
        </w:rPr>
        <w:t xml:space="preserve">الأرباح الصافية بنسبة </w:t>
      </w:r>
      <w:r w:rsidR="00302105" w:rsidRPr="00914E0B">
        <w:rPr>
          <w:rFonts w:ascii="Simplified Arabic" w:hAnsi="Simplified Arabic" w:cs="Simplified Arabic" w:hint="cs"/>
          <w:sz w:val="28"/>
          <w:szCs w:val="28"/>
          <w:rtl/>
        </w:rPr>
        <w:t>16</w:t>
      </w:r>
      <w:r w:rsidR="002B1EC6" w:rsidRPr="00914E0B">
        <w:rPr>
          <w:rFonts w:ascii="Simplified Arabic" w:hAnsi="Simplified Arabic" w:cs="Simplified Arabic"/>
          <w:sz w:val="28"/>
          <w:szCs w:val="28"/>
          <w:rtl/>
        </w:rPr>
        <w:t xml:space="preserve">٪ </w:t>
      </w:r>
      <w:r w:rsidR="004B5AC7" w:rsidRPr="00914E0B">
        <w:rPr>
          <w:rFonts w:ascii="Simplified Arabic" w:hAnsi="Simplified Arabic" w:cs="Simplified Arabic"/>
          <w:sz w:val="28"/>
          <w:szCs w:val="28"/>
          <w:rtl/>
        </w:rPr>
        <w:t xml:space="preserve">لتصل </w:t>
      </w:r>
      <w:r w:rsidR="002B1EC6" w:rsidRPr="00914E0B">
        <w:rPr>
          <w:rFonts w:ascii="Simplified Arabic" w:hAnsi="Simplified Arabic" w:cs="Simplified Arabic"/>
          <w:sz w:val="28"/>
          <w:szCs w:val="28"/>
          <w:rtl/>
        </w:rPr>
        <w:t>إلى</w:t>
      </w:r>
      <w:r w:rsidR="00302105" w:rsidRPr="00914E0B">
        <w:rPr>
          <w:rFonts w:ascii="Simplified Arabic" w:hAnsi="Simplified Arabic" w:cs="Simplified Arabic" w:hint="cs"/>
          <w:sz w:val="28"/>
          <w:szCs w:val="28"/>
          <w:rtl/>
        </w:rPr>
        <w:t xml:space="preserve"> 294.8 </w:t>
      </w:r>
      <w:r w:rsidR="002B1EC6" w:rsidRPr="00914E0B">
        <w:rPr>
          <w:rFonts w:ascii="Simplified Arabic" w:hAnsi="Simplified Arabic" w:cs="Simplified Arabic"/>
          <w:sz w:val="28"/>
          <w:szCs w:val="28"/>
          <w:rtl/>
        </w:rPr>
        <w:t>مليون</w:t>
      </w:r>
      <w:r w:rsidR="004B5AC7" w:rsidRPr="00914E0B">
        <w:rPr>
          <w:rFonts w:ascii="Simplified Arabic" w:hAnsi="Simplified Arabic" w:cs="Simplified Arabic"/>
          <w:sz w:val="28"/>
          <w:szCs w:val="28"/>
          <w:rtl/>
        </w:rPr>
        <w:t xml:space="preserve"> درهم</w:t>
      </w:r>
      <w:r w:rsidR="00E25A29">
        <w:rPr>
          <w:rFonts w:ascii="Simplified Arabic" w:hAnsi="Simplified Arabic" w:cs="Simplified Arabic" w:hint="cs"/>
          <w:sz w:val="28"/>
          <w:szCs w:val="28"/>
          <w:rtl/>
        </w:rPr>
        <w:t xml:space="preserve"> </w:t>
      </w:r>
      <w:r w:rsidR="00E25A29" w:rsidRPr="00A8643F">
        <w:rPr>
          <w:rFonts w:ascii="Simplified Arabic" w:hAnsi="Simplified Arabic" w:cs="Simplified Arabic"/>
          <w:sz w:val="28"/>
          <w:szCs w:val="28"/>
          <w:rtl/>
          <w:lang w:bidi="ar-AE"/>
        </w:rPr>
        <w:t>إماراتي</w:t>
      </w:r>
      <w:r w:rsidR="00E25A29" w:rsidRPr="00914E0B">
        <w:rPr>
          <w:rFonts w:ascii="Simplified Arabic" w:hAnsi="Simplified Arabic" w:cs="Simplified Arabic"/>
          <w:sz w:val="28"/>
          <w:szCs w:val="28"/>
          <w:rtl/>
        </w:rPr>
        <w:t xml:space="preserve"> </w:t>
      </w:r>
      <w:r w:rsidR="002B1EC6" w:rsidRPr="00914E0B">
        <w:rPr>
          <w:rFonts w:ascii="Simplified Arabic" w:hAnsi="Simplified Arabic" w:cs="Simplified Arabic"/>
          <w:sz w:val="28"/>
          <w:szCs w:val="28"/>
          <w:rtl/>
        </w:rPr>
        <w:t>، م</w:t>
      </w:r>
      <w:r w:rsidR="004B5AC7" w:rsidRPr="00914E0B">
        <w:rPr>
          <w:rFonts w:ascii="Simplified Arabic" w:hAnsi="Simplified Arabic" w:cs="Simplified Arabic"/>
          <w:sz w:val="28"/>
          <w:szCs w:val="28"/>
          <w:rtl/>
        </w:rPr>
        <w:t>قارنة مع</w:t>
      </w:r>
      <w:r w:rsidR="00302105" w:rsidRPr="00914E0B">
        <w:rPr>
          <w:rFonts w:ascii="Simplified Arabic" w:hAnsi="Simplified Arabic" w:cs="Simplified Arabic" w:hint="cs"/>
          <w:sz w:val="28"/>
          <w:szCs w:val="28"/>
          <w:rtl/>
        </w:rPr>
        <w:t xml:space="preserve"> 253.7 </w:t>
      </w:r>
      <w:r w:rsidR="002B1EC6" w:rsidRPr="00914E0B">
        <w:rPr>
          <w:rFonts w:ascii="Simplified Arabic" w:hAnsi="Simplified Arabic" w:cs="Simplified Arabic"/>
          <w:sz w:val="28"/>
          <w:szCs w:val="28"/>
          <w:rtl/>
        </w:rPr>
        <w:t>مليون درهم</w:t>
      </w:r>
      <w:r w:rsidR="00E25A29">
        <w:rPr>
          <w:rFonts w:ascii="Simplified Arabic" w:hAnsi="Simplified Arabic" w:cs="Simplified Arabic" w:hint="cs"/>
          <w:sz w:val="28"/>
          <w:szCs w:val="28"/>
          <w:rtl/>
        </w:rPr>
        <w:t xml:space="preserve"> </w:t>
      </w:r>
      <w:r w:rsidR="00E25A29" w:rsidRPr="00A8643F">
        <w:rPr>
          <w:rFonts w:ascii="Simplified Arabic" w:hAnsi="Simplified Arabic" w:cs="Simplified Arabic"/>
          <w:sz w:val="28"/>
          <w:szCs w:val="28"/>
          <w:rtl/>
          <w:lang w:bidi="ar-AE"/>
        </w:rPr>
        <w:t>إماراتي</w:t>
      </w:r>
      <w:r w:rsidR="002B1EC6" w:rsidRPr="00914E0B">
        <w:rPr>
          <w:rFonts w:ascii="Simplified Arabic" w:hAnsi="Simplified Arabic" w:cs="Simplified Arabic"/>
          <w:sz w:val="28"/>
          <w:szCs w:val="28"/>
          <w:rtl/>
        </w:rPr>
        <w:t xml:space="preserve"> خلال </w:t>
      </w:r>
      <w:r w:rsidR="005E5857">
        <w:rPr>
          <w:rFonts w:ascii="Simplified Arabic" w:hAnsi="Simplified Arabic" w:cs="Simplified Arabic" w:hint="cs"/>
          <w:sz w:val="28"/>
          <w:szCs w:val="28"/>
          <w:rtl/>
        </w:rPr>
        <w:t xml:space="preserve">الأشهر التسعة الأولى من </w:t>
      </w:r>
      <w:r w:rsidR="002B1EC6" w:rsidRPr="00914E0B">
        <w:rPr>
          <w:rFonts w:ascii="Simplified Arabic" w:hAnsi="Simplified Arabic" w:cs="Simplified Arabic"/>
          <w:sz w:val="28"/>
          <w:szCs w:val="28"/>
          <w:rtl/>
        </w:rPr>
        <w:t>العام الماضي.</w:t>
      </w:r>
    </w:p>
    <w:p w:rsidR="002D314D" w:rsidRDefault="002D314D" w:rsidP="002D314D">
      <w:pPr>
        <w:bidi/>
        <w:spacing w:after="0" w:line="240" w:lineRule="auto"/>
        <w:jc w:val="both"/>
        <w:rPr>
          <w:rFonts w:ascii="Simplified Arabic" w:hAnsi="Simplified Arabic" w:cs="Simplified Arabic"/>
          <w:sz w:val="28"/>
          <w:szCs w:val="28"/>
          <w:rtl/>
        </w:rPr>
      </w:pPr>
    </w:p>
    <w:p w:rsidR="00964643" w:rsidRPr="00914E0B" w:rsidRDefault="002B1EC6" w:rsidP="002D314D">
      <w:pPr>
        <w:bidi/>
        <w:spacing w:after="0" w:line="240" w:lineRule="auto"/>
        <w:jc w:val="both"/>
        <w:rPr>
          <w:rFonts w:ascii="Simplified Arabic" w:hAnsi="Simplified Arabic" w:cs="Simplified Arabic"/>
          <w:sz w:val="28"/>
          <w:szCs w:val="28"/>
          <w:rtl/>
        </w:rPr>
      </w:pPr>
      <w:r w:rsidRPr="00914E0B">
        <w:rPr>
          <w:rFonts w:ascii="Simplified Arabic" w:hAnsi="Simplified Arabic" w:cs="Simplified Arabic"/>
          <w:sz w:val="28"/>
          <w:szCs w:val="28"/>
          <w:rtl/>
        </w:rPr>
        <w:t xml:space="preserve">ويعزى الأداء القوي </w:t>
      </w:r>
      <w:r w:rsidR="00964643" w:rsidRPr="00914E0B">
        <w:rPr>
          <w:rFonts w:ascii="Simplified Arabic" w:hAnsi="Simplified Arabic" w:cs="Simplified Arabic" w:hint="cs"/>
          <w:sz w:val="28"/>
          <w:szCs w:val="28"/>
          <w:rtl/>
        </w:rPr>
        <w:t xml:space="preserve">الذي حققته </w:t>
      </w:r>
      <w:r w:rsidRPr="00914E0B">
        <w:rPr>
          <w:rFonts w:ascii="Simplified Arabic" w:hAnsi="Simplified Arabic" w:cs="Simplified Arabic"/>
          <w:sz w:val="28"/>
          <w:szCs w:val="28"/>
          <w:rtl/>
        </w:rPr>
        <w:t xml:space="preserve">أرامكس في </w:t>
      </w:r>
      <w:r w:rsidR="00964643" w:rsidRPr="00914E0B">
        <w:rPr>
          <w:rFonts w:ascii="Simplified Arabic" w:hAnsi="Simplified Arabic" w:cs="Simplified Arabic" w:hint="cs"/>
          <w:sz w:val="28"/>
          <w:szCs w:val="28"/>
          <w:rtl/>
        </w:rPr>
        <w:t>إيرادات</w:t>
      </w:r>
      <w:r w:rsidR="002D314D">
        <w:rPr>
          <w:rFonts w:ascii="Simplified Arabic" w:hAnsi="Simplified Arabic" w:cs="Simplified Arabic" w:hint="cs"/>
          <w:sz w:val="28"/>
          <w:szCs w:val="28"/>
          <w:rtl/>
        </w:rPr>
        <w:t>ها</w:t>
      </w:r>
      <w:r w:rsidR="00964643" w:rsidRPr="00914E0B">
        <w:rPr>
          <w:rFonts w:ascii="Simplified Arabic" w:hAnsi="Simplified Arabic" w:cs="Simplified Arabic" w:hint="cs"/>
          <w:sz w:val="28"/>
          <w:szCs w:val="28"/>
          <w:rtl/>
        </w:rPr>
        <w:t xml:space="preserve"> </w:t>
      </w:r>
      <w:r w:rsidR="002D314D">
        <w:rPr>
          <w:rFonts w:ascii="Simplified Arabic" w:hAnsi="Simplified Arabic" w:cs="Simplified Arabic" w:hint="cs"/>
          <w:sz w:val="28"/>
          <w:szCs w:val="28"/>
          <w:rtl/>
        </w:rPr>
        <w:t xml:space="preserve">خلال </w:t>
      </w:r>
      <w:r w:rsidRPr="00914E0B">
        <w:rPr>
          <w:rFonts w:ascii="Simplified Arabic" w:hAnsi="Simplified Arabic" w:cs="Simplified Arabic"/>
          <w:sz w:val="28"/>
          <w:szCs w:val="28"/>
          <w:rtl/>
        </w:rPr>
        <w:t xml:space="preserve">الربع الثالث </w:t>
      </w:r>
      <w:r w:rsidR="003F3EFF" w:rsidRPr="00914E0B">
        <w:rPr>
          <w:rFonts w:ascii="Simplified Arabic" w:hAnsi="Simplified Arabic" w:cs="Simplified Arabic"/>
          <w:sz w:val="28"/>
          <w:szCs w:val="28"/>
          <w:rtl/>
        </w:rPr>
        <w:t>من هذا العام إلى ال</w:t>
      </w:r>
      <w:r w:rsidRPr="00914E0B">
        <w:rPr>
          <w:rFonts w:ascii="Simplified Arabic" w:hAnsi="Simplified Arabic" w:cs="Simplified Arabic"/>
          <w:sz w:val="28"/>
          <w:szCs w:val="28"/>
          <w:rtl/>
        </w:rPr>
        <w:t xml:space="preserve">نمو </w:t>
      </w:r>
      <w:r w:rsidR="002D314D">
        <w:rPr>
          <w:rFonts w:ascii="Simplified Arabic" w:hAnsi="Simplified Arabic" w:cs="Simplified Arabic" w:hint="cs"/>
          <w:sz w:val="28"/>
          <w:szCs w:val="28"/>
          <w:rtl/>
        </w:rPr>
        <w:t xml:space="preserve">الذي شهدته </w:t>
      </w:r>
      <w:r w:rsidRPr="00914E0B">
        <w:rPr>
          <w:rFonts w:ascii="Simplified Arabic" w:hAnsi="Simplified Arabic" w:cs="Simplified Arabic"/>
          <w:sz w:val="28"/>
          <w:szCs w:val="28"/>
          <w:rtl/>
        </w:rPr>
        <w:t>معظم مناطق</w:t>
      </w:r>
      <w:r w:rsidR="003F3EFF" w:rsidRPr="00914E0B">
        <w:rPr>
          <w:rFonts w:ascii="Simplified Arabic" w:hAnsi="Simplified Arabic" w:cs="Simplified Arabic"/>
          <w:sz w:val="28"/>
          <w:szCs w:val="28"/>
          <w:rtl/>
        </w:rPr>
        <w:t>ها</w:t>
      </w:r>
      <w:r w:rsidRPr="00914E0B">
        <w:rPr>
          <w:rFonts w:ascii="Simplified Arabic" w:hAnsi="Simplified Arabic" w:cs="Simplified Arabic"/>
          <w:sz w:val="28"/>
          <w:szCs w:val="28"/>
          <w:rtl/>
        </w:rPr>
        <w:t xml:space="preserve"> </w:t>
      </w:r>
      <w:r w:rsidR="003F3EFF" w:rsidRPr="00914E0B">
        <w:rPr>
          <w:rFonts w:ascii="Simplified Arabic" w:hAnsi="Simplified Arabic" w:cs="Simplified Arabic"/>
          <w:sz w:val="28"/>
          <w:szCs w:val="28"/>
          <w:rtl/>
        </w:rPr>
        <w:t>ال</w:t>
      </w:r>
      <w:r w:rsidRPr="00914E0B">
        <w:rPr>
          <w:rFonts w:ascii="Simplified Arabic" w:hAnsi="Simplified Arabic" w:cs="Simplified Arabic"/>
          <w:sz w:val="28"/>
          <w:szCs w:val="28"/>
          <w:rtl/>
        </w:rPr>
        <w:t xml:space="preserve">جغرافية، </w:t>
      </w:r>
      <w:r w:rsidR="003F3EFF" w:rsidRPr="00914E0B">
        <w:rPr>
          <w:rFonts w:ascii="Simplified Arabic" w:hAnsi="Simplified Arabic" w:cs="Simplified Arabic"/>
          <w:sz w:val="28"/>
          <w:szCs w:val="28"/>
          <w:rtl/>
        </w:rPr>
        <w:t xml:space="preserve">وخاصة </w:t>
      </w:r>
      <w:r w:rsidRPr="00914E0B">
        <w:rPr>
          <w:rFonts w:ascii="Simplified Arabic" w:hAnsi="Simplified Arabic" w:cs="Simplified Arabic"/>
          <w:sz w:val="28"/>
          <w:szCs w:val="28"/>
          <w:rtl/>
        </w:rPr>
        <w:t xml:space="preserve">منطقة آسيا المحيط الهادئ </w:t>
      </w:r>
      <w:r w:rsidR="003F3EFF" w:rsidRPr="00914E0B">
        <w:rPr>
          <w:rFonts w:ascii="Simplified Arabic" w:hAnsi="Simplified Arabic" w:cs="Simplified Arabic"/>
          <w:sz w:val="28"/>
          <w:szCs w:val="28"/>
          <w:rtl/>
        </w:rPr>
        <w:t xml:space="preserve">التي </w:t>
      </w:r>
      <w:r w:rsidR="002D314D">
        <w:rPr>
          <w:rFonts w:ascii="Simplified Arabic" w:hAnsi="Simplified Arabic" w:cs="Simplified Arabic" w:hint="cs"/>
          <w:sz w:val="28"/>
          <w:szCs w:val="28"/>
          <w:rtl/>
        </w:rPr>
        <w:t xml:space="preserve">مانت المساهم الرئيسي في تحقيق </w:t>
      </w:r>
      <w:r w:rsidRPr="00914E0B">
        <w:rPr>
          <w:rFonts w:ascii="Simplified Arabic" w:hAnsi="Simplified Arabic" w:cs="Simplified Arabic"/>
          <w:sz w:val="28"/>
          <w:szCs w:val="28"/>
          <w:rtl/>
        </w:rPr>
        <w:t xml:space="preserve">هذا النمو. </w:t>
      </w:r>
      <w:r w:rsidR="002D314D">
        <w:rPr>
          <w:rFonts w:ascii="Simplified Arabic" w:hAnsi="Simplified Arabic" w:cs="Simplified Arabic" w:hint="cs"/>
          <w:sz w:val="28"/>
          <w:szCs w:val="28"/>
          <w:rtl/>
        </w:rPr>
        <w:t xml:space="preserve">هذا </w:t>
      </w:r>
      <w:r w:rsidRPr="00914E0B">
        <w:rPr>
          <w:rFonts w:ascii="Simplified Arabic" w:hAnsi="Simplified Arabic" w:cs="Simplified Arabic"/>
          <w:sz w:val="28"/>
          <w:szCs w:val="28"/>
          <w:rtl/>
        </w:rPr>
        <w:t>و</w:t>
      </w:r>
      <w:r w:rsidR="003F3EFF" w:rsidRPr="00914E0B">
        <w:rPr>
          <w:rFonts w:ascii="Simplified Arabic" w:hAnsi="Simplified Arabic" w:cs="Simplified Arabic"/>
          <w:sz w:val="28"/>
          <w:szCs w:val="28"/>
          <w:rtl/>
        </w:rPr>
        <w:t>قد تأثرت الأرباح ال</w:t>
      </w:r>
      <w:r w:rsidRPr="00914E0B">
        <w:rPr>
          <w:rFonts w:ascii="Simplified Arabic" w:hAnsi="Simplified Arabic" w:cs="Simplified Arabic"/>
          <w:sz w:val="28"/>
          <w:szCs w:val="28"/>
          <w:rtl/>
        </w:rPr>
        <w:t>صافي</w:t>
      </w:r>
      <w:r w:rsidR="003F3EFF" w:rsidRPr="00914E0B">
        <w:rPr>
          <w:rFonts w:ascii="Simplified Arabic" w:hAnsi="Simplified Arabic" w:cs="Simplified Arabic"/>
          <w:sz w:val="28"/>
          <w:szCs w:val="28"/>
          <w:rtl/>
        </w:rPr>
        <w:t>ة</w:t>
      </w:r>
      <w:r w:rsidR="00964643" w:rsidRPr="00914E0B">
        <w:rPr>
          <w:rFonts w:ascii="Simplified Arabic" w:hAnsi="Simplified Arabic" w:cs="Simplified Arabic" w:hint="cs"/>
          <w:sz w:val="28"/>
          <w:szCs w:val="28"/>
          <w:rtl/>
        </w:rPr>
        <w:t xml:space="preserve"> </w:t>
      </w:r>
      <w:r w:rsidR="003F3EFF" w:rsidRPr="00914E0B">
        <w:rPr>
          <w:rFonts w:ascii="Simplified Arabic" w:hAnsi="Simplified Arabic" w:cs="Simplified Arabic"/>
          <w:sz w:val="28"/>
          <w:szCs w:val="28"/>
          <w:rtl/>
        </w:rPr>
        <w:t xml:space="preserve">بانخفاض </w:t>
      </w:r>
      <w:r w:rsidRPr="00914E0B">
        <w:rPr>
          <w:rFonts w:ascii="Simplified Arabic" w:hAnsi="Simplified Arabic" w:cs="Simplified Arabic"/>
          <w:sz w:val="28"/>
          <w:szCs w:val="28"/>
          <w:rtl/>
        </w:rPr>
        <w:t xml:space="preserve">عدد أيام العمل </w:t>
      </w:r>
      <w:r w:rsidR="003F3EFF" w:rsidRPr="00914E0B">
        <w:rPr>
          <w:rFonts w:ascii="Simplified Arabic" w:hAnsi="Simplified Arabic" w:cs="Simplified Arabic"/>
          <w:sz w:val="28"/>
          <w:szCs w:val="28"/>
          <w:rtl/>
        </w:rPr>
        <w:t>الفعلية كنتيجة للعديد من العطل الرسمية خلال الربع الثالث</w:t>
      </w:r>
      <w:r w:rsidRPr="00914E0B">
        <w:rPr>
          <w:rFonts w:ascii="Simplified Arabic" w:hAnsi="Simplified Arabic" w:cs="Simplified Arabic"/>
          <w:sz w:val="28"/>
          <w:szCs w:val="28"/>
          <w:rtl/>
        </w:rPr>
        <w:t>، بالإضافة إلى تباطؤ النشاط الاقتصادي في دول مجلس التعاون الخليجي.</w:t>
      </w:r>
    </w:p>
    <w:p w:rsidR="00964643" w:rsidRPr="00914E0B" w:rsidRDefault="00964643" w:rsidP="00964643">
      <w:pPr>
        <w:bidi/>
        <w:spacing w:after="0" w:line="240" w:lineRule="auto"/>
        <w:jc w:val="both"/>
        <w:rPr>
          <w:rFonts w:ascii="Simplified Arabic" w:hAnsi="Simplified Arabic" w:cs="Simplified Arabic"/>
          <w:sz w:val="28"/>
          <w:szCs w:val="28"/>
          <w:rtl/>
        </w:rPr>
      </w:pPr>
    </w:p>
    <w:p w:rsidR="002553D8" w:rsidRDefault="002B1EC6" w:rsidP="00F85D02">
      <w:pPr>
        <w:bidi/>
        <w:spacing w:after="0" w:line="240" w:lineRule="auto"/>
        <w:jc w:val="both"/>
        <w:rPr>
          <w:rFonts w:ascii="Simplified Arabic" w:hAnsi="Simplified Arabic" w:cs="Simplified Arabic"/>
          <w:sz w:val="28"/>
          <w:szCs w:val="28"/>
          <w:rtl/>
        </w:rPr>
      </w:pPr>
      <w:r w:rsidRPr="00207724">
        <w:rPr>
          <w:rFonts w:ascii="Simplified Arabic" w:hAnsi="Simplified Arabic" w:cs="Simplified Arabic"/>
          <w:b/>
          <w:bCs/>
          <w:sz w:val="28"/>
          <w:szCs w:val="28"/>
          <w:rtl/>
        </w:rPr>
        <w:t xml:space="preserve">وفي تعليقه على نتائج الربع الثالث، </w:t>
      </w:r>
      <w:r w:rsidR="00B83857" w:rsidRPr="00207724">
        <w:rPr>
          <w:rFonts w:ascii="Simplified Arabic" w:hAnsi="Simplified Arabic" w:cs="Simplified Arabic"/>
          <w:b/>
          <w:bCs/>
          <w:sz w:val="28"/>
          <w:szCs w:val="28"/>
          <w:rtl/>
        </w:rPr>
        <w:t xml:space="preserve">قال </w:t>
      </w:r>
      <w:r w:rsidRPr="00207724">
        <w:rPr>
          <w:rFonts w:ascii="Simplified Arabic" w:hAnsi="Simplified Arabic" w:cs="Simplified Arabic"/>
          <w:b/>
          <w:bCs/>
          <w:sz w:val="28"/>
          <w:szCs w:val="28"/>
          <w:rtl/>
        </w:rPr>
        <w:t>حسين هاشم، الرئيس التنفيذي لشركة أرامكس: "</w:t>
      </w:r>
      <w:r w:rsidR="00F711EB" w:rsidRPr="00914E0B">
        <w:rPr>
          <w:rFonts w:ascii="Simplified Arabic" w:hAnsi="Simplified Arabic" w:cs="Simplified Arabic"/>
          <w:sz w:val="28"/>
          <w:szCs w:val="28"/>
          <w:rtl/>
        </w:rPr>
        <w:t xml:space="preserve">استطعنا تحقيق </w:t>
      </w:r>
      <w:r w:rsidRPr="00914E0B">
        <w:rPr>
          <w:rFonts w:ascii="Simplified Arabic" w:hAnsi="Simplified Arabic" w:cs="Simplified Arabic"/>
          <w:sz w:val="28"/>
          <w:szCs w:val="28"/>
          <w:rtl/>
        </w:rPr>
        <w:t xml:space="preserve">نمو </w:t>
      </w:r>
      <w:r w:rsidR="00F711EB" w:rsidRPr="00914E0B">
        <w:rPr>
          <w:rFonts w:ascii="Simplified Arabic" w:hAnsi="Simplified Arabic" w:cs="Simplified Arabic"/>
          <w:sz w:val="28"/>
          <w:szCs w:val="28"/>
          <w:rtl/>
        </w:rPr>
        <w:t xml:space="preserve">إيجابي في </w:t>
      </w:r>
      <w:r w:rsidRPr="00914E0B">
        <w:rPr>
          <w:rFonts w:ascii="Simplified Arabic" w:hAnsi="Simplified Arabic" w:cs="Simplified Arabic"/>
          <w:sz w:val="28"/>
          <w:szCs w:val="28"/>
          <w:rtl/>
        </w:rPr>
        <w:t>الإيرادات</w:t>
      </w:r>
      <w:r w:rsidR="00F711EB" w:rsidRPr="00914E0B">
        <w:rPr>
          <w:rFonts w:ascii="Simplified Arabic" w:hAnsi="Simplified Arabic" w:cs="Simplified Arabic"/>
          <w:sz w:val="28"/>
          <w:szCs w:val="28"/>
          <w:rtl/>
        </w:rPr>
        <w:t xml:space="preserve">، إذ شهدت </w:t>
      </w:r>
      <w:r w:rsidRPr="00914E0B">
        <w:rPr>
          <w:rFonts w:ascii="Simplified Arabic" w:hAnsi="Simplified Arabic" w:cs="Simplified Arabic"/>
          <w:sz w:val="28"/>
          <w:szCs w:val="28"/>
          <w:rtl/>
        </w:rPr>
        <w:t xml:space="preserve">معظم </w:t>
      </w:r>
      <w:r w:rsidR="00F711EB" w:rsidRPr="00914E0B">
        <w:rPr>
          <w:rFonts w:ascii="Simplified Arabic" w:hAnsi="Simplified Arabic" w:cs="Simplified Arabic"/>
          <w:sz w:val="28"/>
          <w:szCs w:val="28"/>
          <w:rtl/>
        </w:rPr>
        <w:t>ال</w:t>
      </w:r>
      <w:r w:rsidRPr="00914E0B">
        <w:rPr>
          <w:rFonts w:ascii="Simplified Arabic" w:hAnsi="Simplified Arabic" w:cs="Simplified Arabic"/>
          <w:sz w:val="28"/>
          <w:szCs w:val="28"/>
          <w:rtl/>
        </w:rPr>
        <w:t xml:space="preserve">مناطق </w:t>
      </w:r>
      <w:r w:rsidR="00F711EB" w:rsidRPr="00914E0B">
        <w:rPr>
          <w:rFonts w:ascii="Simplified Arabic" w:hAnsi="Simplified Arabic" w:cs="Simplified Arabic"/>
          <w:sz w:val="28"/>
          <w:szCs w:val="28"/>
          <w:rtl/>
        </w:rPr>
        <w:t>ال</w:t>
      </w:r>
      <w:r w:rsidRPr="00914E0B">
        <w:rPr>
          <w:rFonts w:ascii="Simplified Arabic" w:hAnsi="Simplified Arabic" w:cs="Simplified Arabic"/>
          <w:sz w:val="28"/>
          <w:szCs w:val="28"/>
          <w:rtl/>
        </w:rPr>
        <w:t>جغرافية وقطاعات الأعمال أداء</w:t>
      </w:r>
      <w:r w:rsidR="00F711EB" w:rsidRPr="00914E0B">
        <w:rPr>
          <w:rFonts w:ascii="Simplified Arabic" w:hAnsi="Simplified Arabic" w:cs="Simplified Arabic"/>
          <w:sz w:val="28"/>
          <w:szCs w:val="28"/>
          <w:rtl/>
        </w:rPr>
        <w:t>ً</w:t>
      </w:r>
      <w:r w:rsidRPr="00914E0B">
        <w:rPr>
          <w:rFonts w:ascii="Simplified Arabic" w:hAnsi="Simplified Arabic" w:cs="Simplified Arabic"/>
          <w:sz w:val="28"/>
          <w:szCs w:val="28"/>
          <w:rtl/>
        </w:rPr>
        <w:t xml:space="preserve"> قويا</w:t>
      </w:r>
      <w:r w:rsidR="00F711EB" w:rsidRPr="00914E0B">
        <w:rPr>
          <w:rFonts w:ascii="Simplified Arabic" w:hAnsi="Simplified Arabic" w:cs="Simplified Arabic"/>
          <w:sz w:val="28"/>
          <w:szCs w:val="28"/>
          <w:rtl/>
        </w:rPr>
        <w:t>ً</w:t>
      </w:r>
      <w:r w:rsidRPr="00914E0B">
        <w:rPr>
          <w:rFonts w:ascii="Simplified Arabic" w:hAnsi="Simplified Arabic" w:cs="Simplified Arabic"/>
          <w:sz w:val="28"/>
          <w:szCs w:val="28"/>
          <w:rtl/>
        </w:rPr>
        <w:t xml:space="preserve">. </w:t>
      </w:r>
      <w:r w:rsidR="00F711EB" w:rsidRPr="00914E0B">
        <w:rPr>
          <w:rFonts w:ascii="Simplified Arabic" w:hAnsi="Simplified Arabic" w:cs="Simplified Arabic"/>
          <w:sz w:val="28"/>
          <w:szCs w:val="28"/>
          <w:rtl/>
        </w:rPr>
        <w:t>و</w:t>
      </w:r>
      <w:r w:rsidRPr="00914E0B">
        <w:rPr>
          <w:rFonts w:ascii="Simplified Arabic" w:hAnsi="Simplified Arabic" w:cs="Simplified Arabic"/>
          <w:sz w:val="28"/>
          <w:szCs w:val="28"/>
          <w:rtl/>
        </w:rPr>
        <w:t xml:space="preserve">كانت </w:t>
      </w:r>
      <w:r w:rsidR="00F711EB" w:rsidRPr="00914E0B">
        <w:rPr>
          <w:rFonts w:ascii="Simplified Arabic" w:hAnsi="Simplified Arabic" w:cs="Simplified Arabic"/>
          <w:sz w:val="28"/>
          <w:szCs w:val="28"/>
          <w:rtl/>
        </w:rPr>
        <w:t xml:space="preserve">التجارة الإلكترونية عبر الحدود </w:t>
      </w:r>
      <w:r w:rsidRPr="00914E0B">
        <w:rPr>
          <w:rFonts w:ascii="Simplified Arabic" w:hAnsi="Simplified Arabic" w:cs="Simplified Arabic"/>
          <w:sz w:val="28"/>
          <w:szCs w:val="28"/>
          <w:rtl/>
        </w:rPr>
        <w:t xml:space="preserve">المحرك الرئيسي لهذا </w:t>
      </w:r>
      <w:r w:rsidRPr="00914E0B">
        <w:rPr>
          <w:rFonts w:ascii="Simplified Arabic" w:hAnsi="Simplified Arabic" w:cs="Simplified Arabic"/>
          <w:sz w:val="28"/>
          <w:szCs w:val="28"/>
          <w:rtl/>
          <w:lang w:bidi="ar-AE"/>
        </w:rPr>
        <w:t>النمو</w:t>
      </w:r>
      <w:r w:rsidRPr="00914E0B">
        <w:rPr>
          <w:rFonts w:ascii="Simplified Arabic" w:hAnsi="Simplified Arabic" w:cs="Simplified Arabic"/>
          <w:sz w:val="28"/>
          <w:szCs w:val="28"/>
          <w:rtl/>
        </w:rPr>
        <w:t xml:space="preserve">، </w:t>
      </w:r>
      <w:r w:rsidR="009F1B01" w:rsidRPr="00914E0B">
        <w:rPr>
          <w:rFonts w:ascii="Simplified Arabic" w:hAnsi="Simplified Arabic" w:cs="Simplified Arabic"/>
          <w:sz w:val="28"/>
          <w:szCs w:val="28"/>
          <w:rtl/>
        </w:rPr>
        <w:t xml:space="preserve">كما أنها ستواصل قيادة </w:t>
      </w:r>
      <w:r w:rsidRPr="00914E0B">
        <w:rPr>
          <w:rFonts w:ascii="Simplified Arabic" w:hAnsi="Simplified Arabic" w:cs="Simplified Arabic"/>
          <w:sz w:val="28"/>
          <w:szCs w:val="28"/>
          <w:rtl/>
        </w:rPr>
        <w:t xml:space="preserve">استراتيجية عمل </w:t>
      </w:r>
      <w:r w:rsidR="009F1B01" w:rsidRPr="00914E0B">
        <w:rPr>
          <w:rFonts w:ascii="Simplified Arabic" w:hAnsi="Simplified Arabic" w:cs="Simplified Arabic"/>
          <w:sz w:val="28"/>
          <w:szCs w:val="28"/>
          <w:rtl/>
        </w:rPr>
        <w:t xml:space="preserve">شركة </w:t>
      </w:r>
      <w:r w:rsidRPr="00914E0B">
        <w:rPr>
          <w:rFonts w:ascii="Simplified Arabic" w:hAnsi="Simplified Arabic" w:cs="Simplified Arabic"/>
          <w:sz w:val="28"/>
          <w:szCs w:val="28"/>
          <w:rtl/>
        </w:rPr>
        <w:t>أرامكس وخطط</w:t>
      </w:r>
      <w:r w:rsidR="009F1B01" w:rsidRPr="00914E0B">
        <w:rPr>
          <w:rFonts w:ascii="Simplified Arabic" w:hAnsi="Simplified Arabic" w:cs="Simplified Arabic"/>
          <w:sz w:val="28"/>
          <w:szCs w:val="28"/>
          <w:rtl/>
        </w:rPr>
        <w:t>ها</w:t>
      </w:r>
      <w:r w:rsidRPr="00914E0B">
        <w:rPr>
          <w:rFonts w:ascii="Simplified Arabic" w:hAnsi="Simplified Arabic" w:cs="Simplified Arabic"/>
          <w:sz w:val="28"/>
          <w:szCs w:val="28"/>
          <w:rtl/>
        </w:rPr>
        <w:t xml:space="preserve"> التوسع</w:t>
      </w:r>
      <w:r w:rsidR="009F1B01" w:rsidRPr="00914E0B">
        <w:rPr>
          <w:rFonts w:ascii="Simplified Arabic" w:hAnsi="Simplified Arabic" w:cs="Simplified Arabic"/>
          <w:sz w:val="28"/>
          <w:szCs w:val="28"/>
          <w:rtl/>
        </w:rPr>
        <w:t>ية</w:t>
      </w:r>
      <w:r w:rsidRPr="00914E0B">
        <w:rPr>
          <w:rFonts w:ascii="Simplified Arabic" w:hAnsi="Simplified Arabic" w:cs="Simplified Arabic"/>
          <w:sz w:val="28"/>
          <w:szCs w:val="28"/>
          <w:rtl/>
        </w:rPr>
        <w:t xml:space="preserve"> </w:t>
      </w:r>
      <w:r w:rsidR="002D314D">
        <w:rPr>
          <w:rFonts w:ascii="Simplified Arabic" w:hAnsi="Simplified Arabic" w:cs="Simplified Arabic" w:hint="cs"/>
          <w:sz w:val="28"/>
          <w:szCs w:val="28"/>
          <w:rtl/>
        </w:rPr>
        <w:t>مستقبلاً</w:t>
      </w:r>
      <w:r w:rsidRPr="00914E0B">
        <w:rPr>
          <w:rFonts w:ascii="Simplified Arabic" w:hAnsi="Simplified Arabic" w:cs="Simplified Arabic"/>
          <w:sz w:val="28"/>
          <w:szCs w:val="28"/>
          <w:rtl/>
        </w:rPr>
        <w:t xml:space="preserve">. </w:t>
      </w:r>
      <w:r w:rsidR="009F1B01" w:rsidRPr="00914E0B">
        <w:rPr>
          <w:rFonts w:ascii="Simplified Arabic" w:hAnsi="Simplified Arabic" w:cs="Simplified Arabic"/>
          <w:sz w:val="28"/>
          <w:szCs w:val="28"/>
          <w:rtl/>
        </w:rPr>
        <w:t>وبالحديث عن</w:t>
      </w:r>
      <w:r w:rsidR="00964643" w:rsidRPr="00914E0B">
        <w:rPr>
          <w:rFonts w:ascii="Simplified Arabic" w:hAnsi="Simplified Arabic" w:cs="Simplified Arabic" w:hint="cs"/>
          <w:sz w:val="28"/>
          <w:szCs w:val="28"/>
          <w:rtl/>
        </w:rPr>
        <w:t xml:space="preserve"> الفترة المقبلة</w:t>
      </w:r>
      <w:r w:rsidRPr="00914E0B">
        <w:rPr>
          <w:rFonts w:ascii="Simplified Arabic" w:hAnsi="Simplified Arabic" w:cs="Simplified Arabic"/>
          <w:sz w:val="28"/>
          <w:szCs w:val="28"/>
          <w:rtl/>
        </w:rPr>
        <w:t xml:space="preserve">، </w:t>
      </w:r>
      <w:r w:rsidR="009F1B01" w:rsidRPr="00914E0B">
        <w:rPr>
          <w:rFonts w:ascii="Simplified Arabic" w:hAnsi="Simplified Arabic" w:cs="Simplified Arabic"/>
          <w:sz w:val="28"/>
          <w:szCs w:val="28"/>
          <w:rtl/>
        </w:rPr>
        <w:t xml:space="preserve">فإننا </w:t>
      </w:r>
      <w:r w:rsidRPr="00914E0B">
        <w:rPr>
          <w:rFonts w:ascii="Simplified Arabic" w:hAnsi="Simplified Arabic" w:cs="Simplified Arabic"/>
          <w:sz w:val="28"/>
          <w:szCs w:val="28"/>
          <w:rtl/>
        </w:rPr>
        <w:t xml:space="preserve">نسعى </w:t>
      </w:r>
      <w:r w:rsidR="009F1B01" w:rsidRPr="00914E0B">
        <w:rPr>
          <w:rFonts w:ascii="Simplified Arabic" w:hAnsi="Simplified Arabic" w:cs="Simplified Arabic"/>
          <w:sz w:val="28"/>
          <w:szCs w:val="28"/>
          <w:rtl/>
        </w:rPr>
        <w:t xml:space="preserve">لإقامة </w:t>
      </w:r>
      <w:r w:rsidRPr="00914E0B">
        <w:rPr>
          <w:rFonts w:ascii="Simplified Arabic" w:hAnsi="Simplified Arabic" w:cs="Simplified Arabic"/>
          <w:sz w:val="28"/>
          <w:szCs w:val="28"/>
          <w:rtl/>
        </w:rPr>
        <w:t xml:space="preserve">شراكات مع شركات </w:t>
      </w:r>
      <w:r w:rsidR="009F1B01" w:rsidRPr="00914E0B">
        <w:rPr>
          <w:rFonts w:ascii="Simplified Arabic" w:hAnsi="Simplified Arabic" w:cs="Simplified Arabic"/>
          <w:sz w:val="28"/>
          <w:szCs w:val="28"/>
          <w:rtl/>
        </w:rPr>
        <w:t>لوجستية و</w:t>
      </w:r>
      <w:r w:rsidRPr="00914E0B">
        <w:rPr>
          <w:rFonts w:ascii="Simplified Arabic" w:hAnsi="Simplified Arabic" w:cs="Simplified Arabic"/>
          <w:sz w:val="28"/>
          <w:szCs w:val="28"/>
          <w:rtl/>
        </w:rPr>
        <w:t>تكنولوجي</w:t>
      </w:r>
      <w:r w:rsidR="009F1B01" w:rsidRPr="00914E0B">
        <w:rPr>
          <w:rFonts w:ascii="Simplified Arabic" w:hAnsi="Simplified Arabic" w:cs="Simplified Arabic"/>
          <w:sz w:val="28"/>
          <w:szCs w:val="28"/>
          <w:rtl/>
        </w:rPr>
        <w:t xml:space="preserve">ة </w:t>
      </w:r>
      <w:r w:rsidRPr="00914E0B">
        <w:rPr>
          <w:rFonts w:ascii="Simplified Arabic" w:hAnsi="Simplified Arabic" w:cs="Simplified Arabic"/>
          <w:sz w:val="28"/>
          <w:szCs w:val="28"/>
          <w:rtl/>
        </w:rPr>
        <w:t>مبتكرة</w:t>
      </w:r>
      <w:r w:rsidR="009F1B01" w:rsidRPr="00914E0B">
        <w:rPr>
          <w:rFonts w:ascii="Simplified Arabic" w:hAnsi="Simplified Arabic" w:cs="Simplified Arabic"/>
          <w:sz w:val="28"/>
          <w:szCs w:val="28"/>
          <w:rtl/>
        </w:rPr>
        <w:t xml:space="preserve"> </w:t>
      </w:r>
      <w:r w:rsidR="002D314D">
        <w:rPr>
          <w:rFonts w:ascii="Simplified Arabic" w:hAnsi="Simplified Arabic" w:cs="Simplified Arabic" w:hint="cs"/>
          <w:sz w:val="28"/>
          <w:szCs w:val="28"/>
          <w:rtl/>
        </w:rPr>
        <w:t xml:space="preserve">لمواصلة عملية </w:t>
      </w:r>
      <w:r w:rsidRPr="00914E0B">
        <w:rPr>
          <w:rFonts w:ascii="Simplified Arabic" w:hAnsi="Simplified Arabic" w:cs="Simplified Arabic"/>
          <w:sz w:val="28"/>
          <w:szCs w:val="28"/>
          <w:rtl/>
        </w:rPr>
        <w:t xml:space="preserve">تحويل </w:t>
      </w:r>
      <w:r w:rsidR="009F1B01" w:rsidRPr="00914E0B">
        <w:rPr>
          <w:rFonts w:ascii="Simplified Arabic" w:hAnsi="Simplified Arabic" w:cs="Simplified Arabic"/>
          <w:sz w:val="28"/>
          <w:szCs w:val="28"/>
          <w:rtl/>
        </w:rPr>
        <w:t xml:space="preserve">شركة </w:t>
      </w:r>
      <w:r w:rsidRPr="00914E0B">
        <w:rPr>
          <w:rFonts w:ascii="Simplified Arabic" w:hAnsi="Simplified Arabic" w:cs="Simplified Arabic"/>
          <w:sz w:val="28"/>
          <w:szCs w:val="28"/>
          <w:rtl/>
        </w:rPr>
        <w:t xml:space="preserve">أرامكس إلى مؤسسة رائدة </w:t>
      </w:r>
      <w:r w:rsidR="00964643" w:rsidRPr="00914E0B">
        <w:rPr>
          <w:rFonts w:ascii="Simplified Arabic" w:hAnsi="Simplified Arabic" w:cs="Simplified Arabic" w:hint="cs"/>
          <w:sz w:val="28"/>
          <w:szCs w:val="28"/>
          <w:rtl/>
        </w:rPr>
        <w:t xml:space="preserve">قائمة على </w:t>
      </w:r>
      <w:r w:rsidRPr="00914E0B">
        <w:rPr>
          <w:rFonts w:ascii="Simplified Arabic" w:hAnsi="Simplified Arabic" w:cs="Simplified Arabic"/>
          <w:sz w:val="28"/>
          <w:szCs w:val="28"/>
          <w:rtl/>
        </w:rPr>
        <w:t xml:space="preserve">التكنولوجيا، </w:t>
      </w:r>
      <w:r w:rsidR="00B83857" w:rsidRPr="00914E0B">
        <w:rPr>
          <w:rFonts w:ascii="Simplified Arabic" w:hAnsi="Simplified Arabic" w:cs="Simplified Arabic"/>
          <w:sz w:val="28"/>
          <w:szCs w:val="28"/>
          <w:rtl/>
        </w:rPr>
        <w:t>كما نسعى</w:t>
      </w:r>
      <w:r w:rsidR="002553D8">
        <w:rPr>
          <w:rFonts w:ascii="Simplified Arabic" w:hAnsi="Simplified Arabic" w:cs="Simplified Arabic" w:hint="cs"/>
          <w:sz w:val="28"/>
          <w:szCs w:val="28"/>
          <w:rtl/>
        </w:rPr>
        <w:t xml:space="preserve"> أيضاً </w:t>
      </w:r>
      <w:r w:rsidR="00B83857" w:rsidRPr="00914E0B">
        <w:rPr>
          <w:rFonts w:ascii="Simplified Arabic" w:hAnsi="Simplified Arabic" w:cs="Simplified Arabic"/>
          <w:sz w:val="28"/>
          <w:szCs w:val="28"/>
          <w:rtl/>
        </w:rPr>
        <w:t xml:space="preserve">لتنمية </w:t>
      </w:r>
      <w:r w:rsidR="009F1B01" w:rsidRPr="00914E0B">
        <w:rPr>
          <w:rFonts w:ascii="Simplified Arabic" w:hAnsi="Simplified Arabic" w:cs="Simplified Arabic"/>
          <w:sz w:val="28"/>
          <w:szCs w:val="28"/>
          <w:rtl/>
        </w:rPr>
        <w:t xml:space="preserve">عروضنا في مجال </w:t>
      </w:r>
      <w:r w:rsidRPr="00914E0B">
        <w:rPr>
          <w:rFonts w:ascii="Simplified Arabic" w:hAnsi="Simplified Arabic" w:cs="Simplified Arabic"/>
          <w:sz w:val="28"/>
          <w:szCs w:val="28"/>
          <w:rtl/>
        </w:rPr>
        <w:t>التجارة الإلكترونية</w:t>
      </w:r>
      <w:r w:rsidR="009F1B01" w:rsidRPr="00914E0B">
        <w:rPr>
          <w:rFonts w:ascii="Simplified Arabic" w:hAnsi="Simplified Arabic" w:cs="Simplified Arabic"/>
          <w:sz w:val="28"/>
          <w:szCs w:val="28"/>
          <w:rtl/>
        </w:rPr>
        <w:t>،</w:t>
      </w:r>
      <w:r w:rsidRPr="00914E0B">
        <w:rPr>
          <w:rFonts w:ascii="Simplified Arabic" w:hAnsi="Simplified Arabic" w:cs="Simplified Arabic"/>
          <w:sz w:val="28"/>
          <w:szCs w:val="28"/>
          <w:rtl/>
        </w:rPr>
        <w:t xml:space="preserve"> وتوسيع أعمال</w:t>
      </w:r>
      <w:r w:rsidR="00B83857" w:rsidRPr="00914E0B">
        <w:rPr>
          <w:rFonts w:ascii="Simplified Arabic" w:hAnsi="Simplified Arabic" w:cs="Simplified Arabic"/>
          <w:sz w:val="28"/>
          <w:szCs w:val="28"/>
          <w:rtl/>
        </w:rPr>
        <w:t>نا</w:t>
      </w:r>
      <w:r w:rsidRPr="00914E0B">
        <w:rPr>
          <w:rFonts w:ascii="Simplified Arabic" w:hAnsi="Simplified Arabic" w:cs="Simplified Arabic"/>
          <w:sz w:val="28"/>
          <w:szCs w:val="28"/>
          <w:rtl/>
        </w:rPr>
        <w:t xml:space="preserve"> </w:t>
      </w:r>
      <w:r w:rsidR="009F1B01" w:rsidRPr="00914E0B">
        <w:rPr>
          <w:rFonts w:ascii="Simplified Arabic" w:hAnsi="Simplified Arabic" w:cs="Simplified Arabic"/>
          <w:sz w:val="28"/>
          <w:szCs w:val="28"/>
          <w:rtl/>
        </w:rPr>
        <w:t>بشكل مستدام</w:t>
      </w:r>
      <w:r w:rsidRPr="00914E0B">
        <w:rPr>
          <w:rFonts w:ascii="Simplified Arabic" w:hAnsi="Simplified Arabic" w:cs="Simplified Arabic"/>
          <w:sz w:val="28"/>
          <w:szCs w:val="28"/>
          <w:rtl/>
        </w:rPr>
        <w:t xml:space="preserve">. </w:t>
      </w:r>
      <w:r w:rsidR="009F1B01" w:rsidRPr="00914E0B">
        <w:rPr>
          <w:rFonts w:ascii="Simplified Arabic" w:hAnsi="Simplified Arabic" w:cs="Simplified Arabic"/>
          <w:sz w:val="28"/>
          <w:szCs w:val="28"/>
          <w:rtl/>
        </w:rPr>
        <w:t xml:space="preserve">ومع استمرار </w:t>
      </w:r>
      <w:r w:rsidRPr="00914E0B">
        <w:rPr>
          <w:rFonts w:ascii="Simplified Arabic" w:hAnsi="Simplified Arabic" w:cs="Simplified Arabic"/>
          <w:sz w:val="28"/>
          <w:szCs w:val="28"/>
          <w:rtl/>
        </w:rPr>
        <w:t>ثق</w:t>
      </w:r>
      <w:r w:rsidR="009F1B01" w:rsidRPr="00914E0B">
        <w:rPr>
          <w:rFonts w:ascii="Simplified Arabic" w:hAnsi="Simplified Arabic" w:cs="Simplified Arabic"/>
          <w:sz w:val="28"/>
          <w:szCs w:val="28"/>
          <w:rtl/>
        </w:rPr>
        <w:t>تنا ب</w:t>
      </w:r>
      <w:r w:rsidRPr="00914E0B">
        <w:rPr>
          <w:rFonts w:ascii="Simplified Arabic" w:hAnsi="Simplified Arabic" w:cs="Simplified Arabic"/>
          <w:sz w:val="28"/>
          <w:szCs w:val="28"/>
          <w:rtl/>
        </w:rPr>
        <w:t>هذا النهج</w:t>
      </w:r>
      <w:r w:rsidR="002553D8">
        <w:rPr>
          <w:rFonts w:ascii="Simplified Arabic" w:hAnsi="Simplified Arabic" w:cs="Simplified Arabic" w:hint="cs"/>
          <w:sz w:val="28"/>
          <w:szCs w:val="28"/>
          <w:rtl/>
        </w:rPr>
        <w:t xml:space="preserve"> الذي نتبعه</w:t>
      </w:r>
      <w:r w:rsidRPr="00914E0B">
        <w:rPr>
          <w:rFonts w:ascii="Simplified Arabic" w:hAnsi="Simplified Arabic" w:cs="Simplified Arabic"/>
          <w:sz w:val="28"/>
          <w:szCs w:val="28"/>
          <w:rtl/>
        </w:rPr>
        <w:t xml:space="preserve">، </w:t>
      </w:r>
      <w:r w:rsidR="002553D8">
        <w:rPr>
          <w:rFonts w:ascii="Simplified Arabic" w:hAnsi="Simplified Arabic" w:cs="Simplified Arabic" w:hint="cs"/>
          <w:sz w:val="28"/>
          <w:szCs w:val="28"/>
          <w:rtl/>
        </w:rPr>
        <w:t xml:space="preserve">إلا أننا </w:t>
      </w:r>
      <w:r w:rsidR="00964643" w:rsidRPr="00914E0B">
        <w:rPr>
          <w:rFonts w:ascii="Simplified Arabic" w:hAnsi="Simplified Arabic" w:cs="Simplified Arabic" w:hint="cs"/>
          <w:sz w:val="28"/>
          <w:szCs w:val="28"/>
          <w:rtl/>
        </w:rPr>
        <w:t xml:space="preserve">نبقى </w:t>
      </w:r>
      <w:r w:rsidRPr="00914E0B">
        <w:rPr>
          <w:rFonts w:ascii="Simplified Arabic" w:hAnsi="Simplified Arabic" w:cs="Simplified Arabic"/>
          <w:sz w:val="28"/>
          <w:szCs w:val="28"/>
          <w:rtl/>
        </w:rPr>
        <w:t>حذر</w:t>
      </w:r>
      <w:r w:rsidR="003E0FF3" w:rsidRPr="00914E0B">
        <w:rPr>
          <w:rFonts w:ascii="Simplified Arabic" w:hAnsi="Simplified Arabic" w:cs="Simplified Arabic"/>
          <w:sz w:val="28"/>
          <w:szCs w:val="28"/>
          <w:rtl/>
        </w:rPr>
        <w:t>ون فيما يتعلق بتوقعاتنا</w:t>
      </w:r>
      <w:r w:rsidR="00964643" w:rsidRPr="00914E0B">
        <w:rPr>
          <w:rFonts w:ascii="Simplified Arabic" w:hAnsi="Simplified Arabic" w:cs="Simplified Arabic" w:hint="cs"/>
          <w:sz w:val="28"/>
          <w:szCs w:val="28"/>
          <w:rtl/>
        </w:rPr>
        <w:t xml:space="preserve"> </w:t>
      </w:r>
      <w:r w:rsidR="002553D8">
        <w:rPr>
          <w:rFonts w:ascii="Simplified Arabic" w:hAnsi="Simplified Arabic" w:cs="Simplified Arabic" w:hint="cs"/>
          <w:sz w:val="28"/>
          <w:szCs w:val="28"/>
          <w:rtl/>
        </w:rPr>
        <w:t xml:space="preserve">المستقبلية، </w:t>
      </w:r>
      <w:r w:rsidR="00F85D02">
        <w:rPr>
          <w:rFonts w:ascii="Simplified Arabic" w:hAnsi="Simplified Arabic" w:cs="Simplified Arabic" w:hint="cs"/>
          <w:sz w:val="28"/>
          <w:szCs w:val="28"/>
          <w:rtl/>
        </w:rPr>
        <w:t>نظراً ل</w:t>
      </w:r>
      <w:r w:rsidR="00A15A1C">
        <w:rPr>
          <w:rFonts w:ascii="Simplified Arabic" w:hAnsi="Simplified Arabic" w:cs="Simplified Arabic" w:hint="cs"/>
          <w:sz w:val="28"/>
          <w:szCs w:val="28"/>
          <w:rtl/>
        </w:rPr>
        <w:t xml:space="preserve">حالة </w:t>
      </w:r>
      <w:r w:rsidR="00227ADF">
        <w:rPr>
          <w:rFonts w:ascii="Simplified Arabic" w:hAnsi="Simplified Arabic" w:cs="Simplified Arabic" w:hint="cs"/>
          <w:sz w:val="28"/>
          <w:szCs w:val="28"/>
          <w:rtl/>
        </w:rPr>
        <w:t xml:space="preserve">عدم اليقين </w:t>
      </w:r>
      <w:r w:rsidR="00F85D02">
        <w:rPr>
          <w:rFonts w:ascii="Simplified Arabic" w:hAnsi="Simplified Arabic" w:cs="Simplified Arabic" w:hint="cs"/>
          <w:sz w:val="28"/>
          <w:szCs w:val="28"/>
          <w:rtl/>
        </w:rPr>
        <w:t xml:space="preserve">التي </w:t>
      </w:r>
      <w:r w:rsidR="00A15A1C">
        <w:rPr>
          <w:rFonts w:ascii="Simplified Arabic" w:hAnsi="Simplified Arabic" w:cs="Simplified Arabic" w:hint="cs"/>
          <w:sz w:val="28"/>
          <w:szCs w:val="28"/>
          <w:rtl/>
        </w:rPr>
        <w:t xml:space="preserve">تشوب </w:t>
      </w:r>
      <w:r w:rsidR="00227ADF">
        <w:rPr>
          <w:rFonts w:ascii="Simplified Arabic" w:hAnsi="Simplified Arabic" w:cs="Simplified Arabic" w:hint="cs"/>
          <w:sz w:val="28"/>
          <w:szCs w:val="28"/>
          <w:rtl/>
        </w:rPr>
        <w:t>الاقتصاد</w:t>
      </w:r>
      <w:r w:rsidR="00A15A1C">
        <w:rPr>
          <w:rFonts w:ascii="Simplified Arabic" w:hAnsi="Simplified Arabic" w:cs="Simplified Arabic" w:hint="cs"/>
          <w:sz w:val="28"/>
          <w:szCs w:val="28"/>
          <w:rtl/>
        </w:rPr>
        <w:t>ات العالمية</w:t>
      </w:r>
      <w:r w:rsidRPr="00914E0B">
        <w:rPr>
          <w:rFonts w:ascii="Simplified Arabic" w:hAnsi="Simplified Arabic" w:cs="Simplified Arabic"/>
          <w:sz w:val="28"/>
          <w:szCs w:val="28"/>
          <w:rtl/>
        </w:rPr>
        <w:t>".</w:t>
      </w:r>
    </w:p>
    <w:p w:rsidR="002553D8" w:rsidRDefault="002553D8" w:rsidP="002553D8">
      <w:pPr>
        <w:bidi/>
        <w:spacing w:after="0" w:line="240" w:lineRule="auto"/>
        <w:jc w:val="both"/>
        <w:rPr>
          <w:rFonts w:ascii="Simplified Arabic" w:hAnsi="Simplified Arabic" w:cs="Simplified Arabic"/>
          <w:sz w:val="28"/>
          <w:szCs w:val="28"/>
          <w:rtl/>
        </w:rPr>
      </w:pPr>
    </w:p>
    <w:p w:rsidR="00725656" w:rsidRPr="00914E0B" w:rsidRDefault="002B1EC6" w:rsidP="002553D8">
      <w:pPr>
        <w:bidi/>
        <w:spacing w:after="0" w:line="240" w:lineRule="auto"/>
        <w:jc w:val="both"/>
        <w:rPr>
          <w:rFonts w:ascii="Simplified Arabic" w:hAnsi="Simplified Arabic" w:cs="Simplified Arabic"/>
          <w:sz w:val="28"/>
          <w:szCs w:val="28"/>
          <w:rtl/>
        </w:rPr>
      </w:pPr>
      <w:r w:rsidRPr="00914E0B">
        <w:rPr>
          <w:rFonts w:ascii="Simplified Arabic" w:hAnsi="Simplified Arabic" w:cs="Simplified Arabic"/>
          <w:sz w:val="28"/>
          <w:szCs w:val="28"/>
          <w:rtl/>
        </w:rPr>
        <w:lastRenderedPageBreak/>
        <w:t xml:space="preserve">وتلتزم شركة أرامكس </w:t>
      </w:r>
      <w:r w:rsidR="006D655A" w:rsidRPr="00914E0B">
        <w:rPr>
          <w:rFonts w:ascii="Simplified Arabic" w:hAnsi="Simplified Arabic" w:cs="Simplified Arabic"/>
          <w:sz w:val="28"/>
          <w:szCs w:val="28"/>
          <w:rtl/>
        </w:rPr>
        <w:t xml:space="preserve">بتعزيز </w:t>
      </w:r>
      <w:r w:rsidRPr="00914E0B">
        <w:rPr>
          <w:rFonts w:ascii="Simplified Arabic" w:hAnsi="Simplified Arabic" w:cs="Simplified Arabic"/>
          <w:sz w:val="28"/>
          <w:szCs w:val="28"/>
          <w:rtl/>
        </w:rPr>
        <w:t>نموذج</w:t>
      </w:r>
      <w:r w:rsidR="00CD79E7" w:rsidRPr="00914E0B">
        <w:rPr>
          <w:rFonts w:ascii="Simplified Arabic" w:hAnsi="Simplified Arabic" w:cs="Simplified Arabic"/>
          <w:sz w:val="28"/>
          <w:szCs w:val="28"/>
          <w:rtl/>
        </w:rPr>
        <w:t xml:space="preserve"> أعمال</w:t>
      </w:r>
      <w:r w:rsidR="00066C0E" w:rsidRPr="00914E0B">
        <w:rPr>
          <w:rFonts w:ascii="Simplified Arabic" w:hAnsi="Simplified Arabic" w:cs="Simplified Arabic"/>
          <w:sz w:val="28"/>
          <w:szCs w:val="28"/>
          <w:rtl/>
        </w:rPr>
        <w:t>ها</w:t>
      </w:r>
      <w:r w:rsidRPr="00914E0B">
        <w:rPr>
          <w:rFonts w:ascii="Simplified Arabic" w:hAnsi="Simplified Arabic" w:cs="Simplified Arabic"/>
          <w:sz w:val="28"/>
          <w:szCs w:val="28"/>
          <w:rtl/>
        </w:rPr>
        <w:t xml:space="preserve"> </w:t>
      </w:r>
      <w:r w:rsidR="00A0693D" w:rsidRPr="00914E0B">
        <w:rPr>
          <w:rFonts w:ascii="Simplified Arabic" w:hAnsi="Simplified Arabic" w:cs="Simplified Arabic"/>
          <w:sz w:val="28"/>
          <w:szCs w:val="28"/>
          <w:rtl/>
        </w:rPr>
        <w:t>القائم</w:t>
      </w:r>
      <w:r w:rsidR="00066C0E" w:rsidRPr="00914E0B">
        <w:rPr>
          <w:rFonts w:ascii="Simplified Arabic" w:hAnsi="Simplified Arabic" w:cs="Simplified Arabic"/>
          <w:sz w:val="28"/>
          <w:szCs w:val="28"/>
          <w:rtl/>
        </w:rPr>
        <w:t xml:space="preserve"> على </w:t>
      </w:r>
      <w:r w:rsidRPr="00914E0B">
        <w:rPr>
          <w:rFonts w:ascii="Simplified Arabic" w:hAnsi="Simplified Arabic" w:cs="Simplified Arabic"/>
          <w:sz w:val="28"/>
          <w:szCs w:val="28"/>
          <w:rtl/>
        </w:rPr>
        <w:t>الأصول ال</w:t>
      </w:r>
      <w:r w:rsidR="00066C0E" w:rsidRPr="00914E0B">
        <w:rPr>
          <w:rFonts w:ascii="Simplified Arabic" w:hAnsi="Simplified Arabic" w:cs="Simplified Arabic"/>
          <w:sz w:val="28"/>
          <w:szCs w:val="28"/>
          <w:rtl/>
        </w:rPr>
        <w:t xml:space="preserve">خفيفة، </w:t>
      </w:r>
      <w:r w:rsidRPr="00914E0B">
        <w:rPr>
          <w:rFonts w:ascii="Simplified Arabic" w:hAnsi="Simplified Arabic" w:cs="Simplified Arabic"/>
          <w:sz w:val="28"/>
          <w:szCs w:val="28"/>
          <w:rtl/>
        </w:rPr>
        <w:t xml:space="preserve">من خلال دمج </w:t>
      </w:r>
      <w:r w:rsidR="002553D8">
        <w:rPr>
          <w:rFonts w:ascii="Simplified Arabic" w:hAnsi="Simplified Arabic" w:cs="Simplified Arabic" w:hint="cs"/>
          <w:sz w:val="28"/>
          <w:szCs w:val="28"/>
          <w:rtl/>
        </w:rPr>
        <w:t>مختلف ال</w:t>
      </w:r>
      <w:r w:rsidRPr="00914E0B">
        <w:rPr>
          <w:rFonts w:ascii="Simplified Arabic" w:hAnsi="Simplified Arabic" w:cs="Simplified Arabic"/>
          <w:sz w:val="28"/>
          <w:szCs w:val="28"/>
          <w:rtl/>
        </w:rPr>
        <w:t xml:space="preserve">منصات </w:t>
      </w:r>
      <w:r w:rsidR="00066C0E" w:rsidRPr="00914E0B">
        <w:rPr>
          <w:rFonts w:ascii="Simplified Arabic" w:hAnsi="Simplified Arabic" w:cs="Simplified Arabic"/>
          <w:sz w:val="28"/>
          <w:szCs w:val="28"/>
          <w:rtl/>
        </w:rPr>
        <w:t>و</w:t>
      </w:r>
      <w:r w:rsidR="00725656" w:rsidRPr="00914E0B">
        <w:rPr>
          <w:rFonts w:ascii="Simplified Arabic" w:hAnsi="Simplified Arabic" w:cs="Simplified Arabic" w:hint="cs"/>
          <w:sz w:val="28"/>
          <w:szCs w:val="28"/>
          <w:rtl/>
        </w:rPr>
        <w:t xml:space="preserve">تطوير </w:t>
      </w:r>
      <w:r w:rsidR="002553D8">
        <w:rPr>
          <w:rFonts w:ascii="Simplified Arabic" w:hAnsi="Simplified Arabic" w:cs="Simplified Arabic" w:hint="cs"/>
          <w:sz w:val="28"/>
          <w:szCs w:val="28"/>
          <w:rtl/>
        </w:rPr>
        <w:t>المزيد من ال</w:t>
      </w:r>
      <w:r w:rsidR="00066C0E" w:rsidRPr="00914E0B">
        <w:rPr>
          <w:rFonts w:ascii="Simplified Arabic" w:hAnsi="Simplified Arabic" w:cs="Simplified Arabic"/>
          <w:sz w:val="28"/>
          <w:szCs w:val="28"/>
          <w:rtl/>
        </w:rPr>
        <w:t xml:space="preserve">قدرات </w:t>
      </w:r>
      <w:r w:rsidR="002553D8">
        <w:rPr>
          <w:rFonts w:ascii="Simplified Arabic" w:hAnsi="Simplified Arabic" w:cs="Simplified Arabic" w:hint="cs"/>
          <w:sz w:val="28"/>
          <w:szCs w:val="28"/>
          <w:rtl/>
        </w:rPr>
        <w:t>ال</w:t>
      </w:r>
      <w:r w:rsidRPr="00914E0B">
        <w:rPr>
          <w:rFonts w:ascii="Simplified Arabic" w:hAnsi="Simplified Arabic" w:cs="Simplified Arabic"/>
          <w:sz w:val="28"/>
          <w:szCs w:val="28"/>
          <w:rtl/>
        </w:rPr>
        <w:t>رقمية ل</w:t>
      </w:r>
      <w:r w:rsidR="00066C0E" w:rsidRPr="00914E0B">
        <w:rPr>
          <w:rFonts w:ascii="Simplified Arabic" w:hAnsi="Simplified Arabic" w:cs="Simplified Arabic"/>
          <w:sz w:val="28"/>
          <w:szCs w:val="28"/>
          <w:rtl/>
        </w:rPr>
        <w:t xml:space="preserve">منح </w:t>
      </w:r>
      <w:r w:rsidRPr="00914E0B">
        <w:rPr>
          <w:rFonts w:ascii="Simplified Arabic" w:hAnsi="Simplified Arabic" w:cs="Simplified Arabic"/>
          <w:sz w:val="28"/>
          <w:szCs w:val="28"/>
          <w:rtl/>
        </w:rPr>
        <w:t>الأعمال سرعة أكبر، وتحسين تجربة العملاء و</w:t>
      </w:r>
      <w:r w:rsidR="00066C0E" w:rsidRPr="00914E0B">
        <w:rPr>
          <w:rFonts w:ascii="Simplified Arabic" w:hAnsi="Simplified Arabic" w:cs="Simplified Arabic"/>
          <w:sz w:val="28"/>
          <w:szCs w:val="28"/>
          <w:rtl/>
        </w:rPr>
        <w:t xml:space="preserve">توفير </w:t>
      </w:r>
      <w:r w:rsidRPr="00914E0B">
        <w:rPr>
          <w:rFonts w:ascii="Simplified Arabic" w:hAnsi="Simplified Arabic" w:cs="Simplified Arabic"/>
          <w:sz w:val="28"/>
          <w:szCs w:val="28"/>
          <w:rtl/>
        </w:rPr>
        <w:t>كفاءة</w:t>
      </w:r>
      <w:r w:rsidR="00725656" w:rsidRPr="00914E0B">
        <w:rPr>
          <w:rFonts w:ascii="Simplified Arabic" w:hAnsi="Simplified Arabic" w:cs="Simplified Arabic" w:hint="cs"/>
          <w:sz w:val="28"/>
          <w:szCs w:val="28"/>
          <w:rtl/>
        </w:rPr>
        <w:t xml:space="preserve"> أداء أعلى</w:t>
      </w:r>
      <w:r w:rsidRPr="00914E0B">
        <w:rPr>
          <w:rFonts w:ascii="Simplified Arabic" w:hAnsi="Simplified Arabic" w:cs="Simplified Arabic"/>
          <w:sz w:val="28"/>
          <w:szCs w:val="28"/>
          <w:rtl/>
        </w:rPr>
        <w:t>. وس</w:t>
      </w:r>
      <w:r w:rsidR="00066C0E" w:rsidRPr="00914E0B">
        <w:rPr>
          <w:rFonts w:ascii="Simplified Arabic" w:hAnsi="Simplified Arabic" w:cs="Simplified Arabic"/>
          <w:sz w:val="28"/>
          <w:szCs w:val="28"/>
          <w:rtl/>
        </w:rPr>
        <w:t xml:space="preserve">تواصل الشركة </w:t>
      </w:r>
      <w:r w:rsidRPr="00914E0B">
        <w:rPr>
          <w:rFonts w:ascii="Simplified Arabic" w:hAnsi="Simplified Arabic" w:cs="Simplified Arabic"/>
          <w:sz w:val="28"/>
          <w:szCs w:val="28"/>
          <w:rtl/>
        </w:rPr>
        <w:t xml:space="preserve">تطوير </w:t>
      </w:r>
      <w:r w:rsidR="00066C0E" w:rsidRPr="00914E0B">
        <w:rPr>
          <w:rFonts w:ascii="Simplified Arabic" w:hAnsi="Simplified Arabic" w:cs="Simplified Arabic"/>
          <w:sz w:val="28"/>
          <w:szCs w:val="28"/>
          <w:rtl/>
        </w:rPr>
        <w:t xml:space="preserve">عروضها الدولية في مجال </w:t>
      </w:r>
      <w:r w:rsidRPr="00914E0B">
        <w:rPr>
          <w:rFonts w:ascii="Simplified Arabic" w:hAnsi="Simplified Arabic" w:cs="Simplified Arabic"/>
          <w:sz w:val="28"/>
          <w:szCs w:val="28"/>
          <w:rtl/>
        </w:rPr>
        <w:t>التجارة الإلكترونية عبر الحدود</w:t>
      </w:r>
      <w:r w:rsidR="00066C0E" w:rsidRPr="00914E0B">
        <w:rPr>
          <w:rFonts w:ascii="Simplified Arabic" w:hAnsi="Simplified Arabic" w:cs="Simplified Arabic"/>
          <w:sz w:val="28"/>
          <w:szCs w:val="28"/>
          <w:rtl/>
        </w:rPr>
        <w:t>،</w:t>
      </w:r>
      <w:r w:rsidRPr="00914E0B">
        <w:rPr>
          <w:rFonts w:ascii="Simplified Arabic" w:hAnsi="Simplified Arabic" w:cs="Simplified Arabic"/>
          <w:sz w:val="28"/>
          <w:szCs w:val="28"/>
          <w:rtl/>
        </w:rPr>
        <w:t xml:space="preserve"> </w:t>
      </w:r>
      <w:r w:rsidR="00066C0E" w:rsidRPr="00914E0B">
        <w:rPr>
          <w:rFonts w:ascii="Simplified Arabic" w:hAnsi="Simplified Arabic" w:cs="Simplified Arabic"/>
          <w:sz w:val="28"/>
          <w:szCs w:val="28"/>
          <w:rtl/>
        </w:rPr>
        <w:t xml:space="preserve">مع استمرارها بالسعي نحو </w:t>
      </w:r>
      <w:r w:rsidRPr="00914E0B">
        <w:rPr>
          <w:rFonts w:ascii="Simplified Arabic" w:hAnsi="Simplified Arabic" w:cs="Simplified Arabic"/>
          <w:sz w:val="28"/>
          <w:szCs w:val="28"/>
          <w:rtl/>
        </w:rPr>
        <w:t xml:space="preserve">استثمارات استراتيجية في منتجات وخدمات مبتكرة في أسواق </w:t>
      </w:r>
      <w:r w:rsidR="00725656" w:rsidRPr="00914E0B">
        <w:rPr>
          <w:rFonts w:ascii="Simplified Arabic" w:hAnsi="Simplified Arabic" w:cs="Simplified Arabic" w:hint="cs"/>
          <w:sz w:val="28"/>
          <w:szCs w:val="28"/>
          <w:rtl/>
        </w:rPr>
        <w:t xml:space="preserve">النمو </w:t>
      </w:r>
      <w:r w:rsidR="00066C0E" w:rsidRPr="00914E0B">
        <w:rPr>
          <w:rFonts w:ascii="Simplified Arabic" w:hAnsi="Simplified Arabic" w:cs="Simplified Arabic"/>
          <w:sz w:val="28"/>
          <w:szCs w:val="28"/>
          <w:rtl/>
        </w:rPr>
        <w:t>خلال ا</w:t>
      </w:r>
      <w:r w:rsidRPr="00914E0B">
        <w:rPr>
          <w:rFonts w:ascii="Simplified Arabic" w:hAnsi="Simplified Arabic" w:cs="Simplified Arabic"/>
          <w:sz w:val="28"/>
          <w:szCs w:val="28"/>
          <w:rtl/>
        </w:rPr>
        <w:t>لفترة المتبقية من</w:t>
      </w:r>
      <w:r w:rsidR="00725656" w:rsidRPr="00914E0B">
        <w:rPr>
          <w:rFonts w:ascii="Simplified Arabic" w:hAnsi="Simplified Arabic" w:cs="Simplified Arabic" w:hint="cs"/>
          <w:sz w:val="28"/>
          <w:szCs w:val="28"/>
          <w:rtl/>
        </w:rPr>
        <w:t xml:space="preserve"> العام</w:t>
      </w:r>
      <w:r w:rsidRPr="00914E0B">
        <w:rPr>
          <w:rFonts w:ascii="Simplified Arabic" w:hAnsi="Simplified Arabic" w:cs="Simplified Arabic"/>
          <w:sz w:val="28"/>
          <w:szCs w:val="28"/>
          <w:rtl/>
        </w:rPr>
        <w:t xml:space="preserve"> 2016 و</w:t>
      </w:r>
      <w:r w:rsidR="00066C0E" w:rsidRPr="00914E0B">
        <w:rPr>
          <w:rFonts w:ascii="Simplified Arabic" w:hAnsi="Simplified Arabic" w:cs="Simplified Arabic"/>
          <w:sz w:val="28"/>
          <w:szCs w:val="28"/>
          <w:rtl/>
        </w:rPr>
        <w:t xml:space="preserve">خلال </w:t>
      </w:r>
      <w:r w:rsidR="00725656" w:rsidRPr="00914E0B">
        <w:rPr>
          <w:rFonts w:ascii="Simplified Arabic" w:hAnsi="Simplified Arabic" w:cs="Simplified Arabic" w:hint="cs"/>
          <w:sz w:val="28"/>
          <w:szCs w:val="28"/>
          <w:rtl/>
        </w:rPr>
        <w:t>ال</w:t>
      </w:r>
      <w:r w:rsidRPr="00914E0B">
        <w:rPr>
          <w:rFonts w:ascii="Simplified Arabic" w:hAnsi="Simplified Arabic" w:cs="Simplified Arabic"/>
          <w:sz w:val="28"/>
          <w:szCs w:val="28"/>
          <w:rtl/>
        </w:rPr>
        <w:t>عام 2017.</w:t>
      </w:r>
    </w:p>
    <w:p w:rsidR="00725656" w:rsidRPr="00914E0B" w:rsidRDefault="00725656" w:rsidP="00914E0B">
      <w:pPr>
        <w:bidi/>
        <w:spacing w:after="0" w:line="240" w:lineRule="auto"/>
        <w:jc w:val="center"/>
        <w:rPr>
          <w:rFonts w:ascii="Simplified Arabic" w:hAnsi="Simplified Arabic" w:cs="Simplified Arabic"/>
          <w:b/>
          <w:bCs/>
          <w:sz w:val="28"/>
          <w:szCs w:val="28"/>
          <w:rtl/>
        </w:rPr>
      </w:pPr>
    </w:p>
    <w:p w:rsidR="00731C46" w:rsidRPr="00914E0B" w:rsidRDefault="00CA750C" w:rsidP="00914E0B">
      <w:pPr>
        <w:bidi/>
        <w:spacing w:after="0" w:line="240" w:lineRule="auto"/>
        <w:jc w:val="center"/>
        <w:rPr>
          <w:rFonts w:ascii="Simplified Arabic" w:hAnsi="Simplified Arabic" w:cs="Simplified Arabic"/>
          <w:b/>
          <w:bCs/>
          <w:sz w:val="28"/>
          <w:szCs w:val="28"/>
          <w:rtl/>
        </w:rPr>
      </w:pPr>
      <w:r w:rsidRPr="00914E0B">
        <w:rPr>
          <w:rFonts w:ascii="Simplified Arabic" w:hAnsi="Simplified Arabic" w:cs="Simplified Arabic"/>
          <w:b/>
          <w:bCs/>
          <w:sz w:val="28"/>
          <w:szCs w:val="28"/>
          <w:rtl/>
        </w:rPr>
        <w:t>-</w:t>
      </w:r>
      <w:r w:rsidR="00725656" w:rsidRPr="00914E0B">
        <w:rPr>
          <w:rFonts w:ascii="Simplified Arabic" w:hAnsi="Simplified Arabic" w:cs="Simplified Arabic" w:hint="cs"/>
          <w:b/>
          <w:bCs/>
          <w:sz w:val="28"/>
          <w:szCs w:val="28"/>
          <w:rtl/>
        </w:rPr>
        <w:t xml:space="preserve"> </w:t>
      </w:r>
      <w:r w:rsidRPr="00914E0B">
        <w:rPr>
          <w:rFonts w:ascii="Simplified Arabic" w:hAnsi="Simplified Arabic" w:cs="Simplified Arabic"/>
          <w:b/>
          <w:bCs/>
          <w:sz w:val="28"/>
          <w:szCs w:val="28"/>
          <w:rtl/>
          <w:lang w:bidi="ar-AE"/>
        </w:rPr>
        <w:t>انتهى</w:t>
      </w:r>
      <w:r w:rsidR="00725656" w:rsidRPr="00914E0B">
        <w:rPr>
          <w:rFonts w:ascii="Simplified Arabic" w:hAnsi="Simplified Arabic" w:cs="Simplified Arabic" w:hint="cs"/>
          <w:b/>
          <w:bCs/>
          <w:sz w:val="28"/>
          <w:szCs w:val="28"/>
          <w:rtl/>
          <w:lang w:bidi="ar-AE"/>
        </w:rPr>
        <w:t xml:space="preserve"> </w:t>
      </w:r>
      <w:r w:rsidRPr="00914E0B">
        <w:rPr>
          <w:rFonts w:ascii="Simplified Arabic" w:hAnsi="Simplified Arabic" w:cs="Simplified Arabic"/>
          <w:b/>
          <w:bCs/>
          <w:sz w:val="28"/>
          <w:szCs w:val="28"/>
          <w:rtl/>
        </w:rPr>
        <w:t>-</w:t>
      </w:r>
    </w:p>
    <w:p w:rsidR="00E91FB0" w:rsidRPr="00914E0B" w:rsidRDefault="00E91FB0" w:rsidP="00914E0B">
      <w:pPr>
        <w:bidi/>
        <w:spacing w:after="0" w:line="240" w:lineRule="auto"/>
        <w:jc w:val="center"/>
        <w:rPr>
          <w:rFonts w:ascii="Simplified Arabic" w:hAnsi="Simplified Arabic" w:cs="Simplified Arabic"/>
          <w:b/>
          <w:bCs/>
          <w:sz w:val="28"/>
          <w:szCs w:val="28"/>
        </w:rPr>
      </w:pPr>
    </w:p>
    <w:p w:rsidR="00842668" w:rsidRPr="00914E0B" w:rsidRDefault="00842668" w:rsidP="00EC031F">
      <w:pPr>
        <w:bidi/>
        <w:spacing w:after="0" w:line="240" w:lineRule="auto"/>
        <w:jc w:val="both"/>
        <w:rPr>
          <w:rFonts w:ascii="Simplified Arabic" w:hAnsi="Simplified Arabic" w:cs="Simplified Arabic"/>
          <w:b/>
          <w:bCs/>
          <w:sz w:val="20"/>
          <w:szCs w:val="20"/>
          <w:lang w:bidi="ar-AE"/>
        </w:rPr>
      </w:pPr>
      <w:r w:rsidRPr="00914E0B">
        <w:rPr>
          <w:rFonts w:ascii="Simplified Arabic" w:hAnsi="Simplified Arabic" w:cs="Simplified Arabic"/>
          <w:b/>
          <w:bCs/>
          <w:sz w:val="20"/>
          <w:szCs w:val="20"/>
          <w:u w:val="single"/>
          <w:rtl/>
        </w:rPr>
        <w:t>نبذة عن "أرامكس"</w:t>
      </w:r>
    </w:p>
    <w:p w:rsidR="00842668" w:rsidRPr="00914E0B" w:rsidRDefault="00842668" w:rsidP="00EC031F">
      <w:pPr>
        <w:bidi/>
        <w:spacing w:after="0" w:line="240" w:lineRule="auto"/>
        <w:jc w:val="both"/>
        <w:rPr>
          <w:rStyle w:val="Emphasis"/>
          <w:rFonts w:ascii="Simplified Arabic" w:hAnsi="Simplified Arabic" w:cs="Simplified Arabic"/>
          <w:i w:val="0"/>
          <w:iCs w:val="0"/>
          <w:sz w:val="20"/>
          <w:szCs w:val="20"/>
          <w:rtl/>
        </w:rPr>
      </w:pPr>
      <w:r w:rsidRPr="00914E0B">
        <w:rPr>
          <w:rFonts w:ascii="Simplified Arabic" w:eastAsia="Calibri" w:hAnsi="Simplified Arabic" w:cs="Simplified Arabic"/>
          <w:sz w:val="20"/>
          <w:szCs w:val="20"/>
          <w:rtl/>
        </w:rPr>
        <w:t>شركة أرامكس مزود عالمي لخدمات النقل والحلول اللوجستية الشاملة ومدرجة في سوق دبي المالي تحت الرمز (</w:t>
      </w:r>
      <w:r w:rsidRPr="00914E0B">
        <w:rPr>
          <w:rFonts w:ascii="Simplified Arabic" w:eastAsia="Calibri" w:hAnsi="Simplified Arabic" w:cs="Simplified Arabic"/>
          <w:sz w:val="20"/>
          <w:szCs w:val="20"/>
        </w:rPr>
        <w:t>DFM: ARMX</w:t>
      </w:r>
      <w:r w:rsidRPr="00914E0B">
        <w:rPr>
          <w:rFonts w:ascii="Simplified Arabic" w:eastAsia="Calibri" w:hAnsi="Simplified Arabic" w:cs="Simplified Arabic"/>
          <w:sz w:val="20"/>
          <w:szCs w:val="20"/>
          <w:rtl/>
        </w:rPr>
        <w:t>). تأسست الشركة في عام 1982 كمشغل لخدمات الشحن السريع، وما لبثت أن تطورت بسرعة لتتحول إلى علامة تجارية معروفة عالمياً بخدماتها المخصصة ومنتجاتها المبتكرة. وتعتبر أرامكس، التي أدرجت في بورصة ناسداك من العام 1997 حتى 2002، اليوم شركة يتم تداول أسهمها في سوق دبي المالي. ويعمل لديها عدد أكثر من 13,900 موظف في 354 موقعاً ضمن 60 دولة، وهي تقود شبكة قوية من التحالفات التي توفر لها حضوراً عالمياً وتجمع بين 40 شركة مستقلة في مجال الشحن السريع حول العالم. وتتضمن مجموعة الخدمات المقدمة من قبل أرامكس الحلول اللوجستية المتكاملة، وخدمات الشحن السريع على الصعيدين المحلي والدولي، وإعادة الشحن، والسجلات الآمنة، وحلول إدارة المعلومات، والخدمات الإلكترونية بما في ذلك حلول الأعمال الإلكترونية وخدمة توصيل بضائع تجارة التجزئة الإلكترونية "شوب آند شيب" (</w:t>
      </w:r>
      <w:r w:rsidRPr="00914E0B">
        <w:rPr>
          <w:rFonts w:ascii="Simplified Arabic" w:eastAsia="Calibri" w:hAnsi="Simplified Arabic" w:cs="Simplified Arabic"/>
          <w:sz w:val="20"/>
          <w:szCs w:val="20"/>
        </w:rPr>
        <w:t>Shop and Ship</w:t>
      </w:r>
      <w:r w:rsidRPr="00914E0B">
        <w:rPr>
          <w:rFonts w:ascii="Simplified Arabic" w:eastAsia="Calibri" w:hAnsi="Simplified Arabic" w:cs="Simplified Arabic"/>
          <w:sz w:val="20"/>
          <w:szCs w:val="20"/>
          <w:rtl/>
          <w:lang w:bidi="ar-AE"/>
        </w:rPr>
        <w:t>)</w:t>
      </w:r>
      <w:r w:rsidRPr="00914E0B">
        <w:rPr>
          <w:rFonts w:ascii="Simplified Arabic" w:eastAsia="Calibri" w:hAnsi="Simplified Arabic" w:cs="Simplified Arabic"/>
          <w:sz w:val="20"/>
          <w:szCs w:val="20"/>
          <w:rtl/>
        </w:rPr>
        <w:t xml:space="preserve">. </w:t>
      </w:r>
      <w:r w:rsidRPr="00914E0B">
        <w:rPr>
          <w:rFonts w:ascii="Simplified Arabic" w:hAnsi="Simplified Arabic" w:cs="Simplified Arabic"/>
          <w:sz w:val="20"/>
          <w:szCs w:val="20"/>
          <w:rtl/>
        </w:rPr>
        <w:t xml:space="preserve">للمزيد </w:t>
      </w:r>
      <w:r w:rsidRPr="00914E0B">
        <w:rPr>
          <w:rFonts w:ascii="Simplified Arabic" w:eastAsia="Calibri" w:hAnsi="Simplified Arabic" w:cs="Simplified Arabic"/>
          <w:sz w:val="20"/>
          <w:szCs w:val="20"/>
          <w:rtl/>
        </w:rPr>
        <w:t>من</w:t>
      </w:r>
      <w:r w:rsidRPr="00914E0B">
        <w:rPr>
          <w:rFonts w:ascii="Simplified Arabic" w:hAnsi="Simplified Arabic" w:cs="Simplified Arabic"/>
          <w:sz w:val="20"/>
          <w:szCs w:val="20"/>
          <w:rtl/>
        </w:rPr>
        <w:t xml:space="preserve"> </w:t>
      </w:r>
      <w:r w:rsidRPr="00914E0B">
        <w:rPr>
          <w:rFonts w:ascii="Simplified Arabic" w:eastAsia="Calibri" w:hAnsi="Simplified Arabic" w:cs="Simplified Arabic"/>
          <w:sz w:val="20"/>
          <w:szCs w:val="20"/>
          <w:rtl/>
        </w:rPr>
        <w:t>المعلومات</w:t>
      </w:r>
      <w:r w:rsidRPr="00914E0B">
        <w:rPr>
          <w:rFonts w:ascii="Simplified Arabic" w:hAnsi="Simplified Arabic" w:cs="Simplified Arabic"/>
          <w:sz w:val="20"/>
          <w:szCs w:val="20"/>
          <w:rtl/>
        </w:rPr>
        <w:t xml:space="preserve"> يرجى زيارة موقعنا الإلكتروني </w:t>
      </w:r>
      <w:hyperlink r:id="rId7" w:history="1">
        <w:r w:rsidRPr="00914E0B">
          <w:rPr>
            <w:rStyle w:val="Hyperlink"/>
            <w:rFonts w:ascii="Simplified Arabic" w:hAnsi="Simplified Arabic" w:cs="Simplified Arabic"/>
            <w:sz w:val="20"/>
            <w:szCs w:val="20"/>
          </w:rPr>
          <w:t>www.aramex.com</w:t>
        </w:r>
      </w:hyperlink>
      <w:r w:rsidRPr="00914E0B">
        <w:rPr>
          <w:rStyle w:val="Emphasis"/>
          <w:rFonts w:ascii="Simplified Arabic" w:hAnsi="Simplified Arabic" w:cs="Simplified Arabic"/>
          <w:i w:val="0"/>
          <w:iCs w:val="0"/>
          <w:sz w:val="20"/>
          <w:szCs w:val="20"/>
          <w:rtl/>
        </w:rPr>
        <w:t xml:space="preserve">. كما يمكن متابعتنا على تويتر </w:t>
      </w:r>
      <w:r w:rsidRPr="00914E0B">
        <w:rPr>
          <w:rStyle w:val="Emphasis"/>
          <w:rFonts w:ascii="Simplified Arabic" w:hAnsi="Simplified Arabic" w:cs="Simplified Arabic"/>
          <w:i w:val="0"/>
          <w:iCs w:val="0"/>
          <w:sz w:val="20"/>
          <w:szCs w:val="20"/>
        </w:rPr>
        <w:t>@aramex</w:t>
      </w:r>
      <w:r w:rsidRPr="00914E0B">
        <w:rPr>
          <w:rStyle w:val="Emphasis"/>
          <w:rFonts w:ascii="Simplified Arabic" w:hAnsi="Simplified Arabic" w:cs="Simplified Arabic"/>
          <w:i w:val="0"/>
          <w:iCs w:val="0"/>
          <w:sz w:val="20"/>
          <w:szCs w:val="20"/>
          <w:rtl/>
        </w:rPr>
        <w:t>.</w:t>
      </w:r>
    </w:p>
    <w:p w:rsidR="00842668" w:rsidRPr="00914E0B" w:rsidRDefault="00842668" w:rsidP="00EC031F">
      <w:pPr>
        <w:bidi/>
        <w:spacing w:after="0" w:line="240" w:lineRule="auto"/>
        <w:jc w:val="both"/>
        <w:rPr>
          <w:rStyle w:val="Emphasis"/>
          <w:rFonts w:ascii="Simplified Arabic" w:hAnsi="Simplified Arabic" w:cs="Simplified Arabic"/>
          <w:i w:val="0"/>
          <w:iCs w:val="0"/>
          <w:sz w:val="20"/>
          <w:szCs w:val="20"/>
          <w:rtl/>
        </w:rPr>
      </w:pPr>
    </w:p>
    <w:p w:rsidR="00842668" w:rsidRPr="00914E0B" w:rsidRDefault="00842668" w:rsidP="00EC031F">
      <w:pPr>
        <w:bidi/>
        <w:spacing w:after="0" w:line="240" w:lineRule="auto"/>
        <w:jc w:val="both"/>
        <w:rPr>
          <w:rFonts w:ascii="Simplified Arabic" w:hAnsi="Simplified Arabic" w:cs="Simplified Arabic"/>
          <w:sz w:val="20"/>
          <w:szCs w:val="20"/>
        </w:rPr>
      </w:pPr>
      <w:r w:rsidRPr="00914E0B">
        <w:rPr>
          <w:rStyle w:val="Hyperlink"/>
          <w:rFonts w:ascii="Simplified Arabic" w:hAnsi="Simplified Arabic" w:cs="Simplified Arabic"/>
          <w:sz w:val="20"/>
          <w:szCs w:val="20"/>
          <w:rtl/>
        </w:rPr>
        <w:t xml:space="preserve">  </w:t>
      </w:r>
      <w:hyperlink r:id="rId8" w:history="1">
        <w:r w:rsidRPr="00914E0B">
          <w:rPr>
            <w:rStyle w:val="Hyperlink"/>
            <w:rFonts w:ascii="Simplified Arabic" w:hAnsi="Simplified Arabic" w:cs="Simplified Arabic"/>
            <w:sz w:val="20"/>
            <w:szCs w:val="20"/>
          </w:rPr>
          <w:t>https://www.facebook.com/Aramex</w:t>
        </w:r>
      </w:hyperlink>
      <w:r w:rsidRPr="00914E0B">
        <w:rPr>
          <w:rFonts w:ascii="Simplified Arabic" w:hAnsi="Simplified Arabic" w:cs="Simplified Arabic"/>
          <w:noProof/>
          <w:sz w:val="20"/>
          <w:szCs w:val="20"/>
        </w:rPr>
        <w:drawing>
          <wp:inline distT="0" distB="0" distL="0" distR="0" wp14:anchorId="0F05482D" wp14:editId="58AE8DC2">
            <wp:extent cx="197485" cy="197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rsidR="00842668" w:rsidRPr="00914E0B" w:rsidRDefault="00B611A7" w:rsidP="00EC031F">
      <w:pPr>
        <w:bidi/>
        <w:spacing w:after="0" w:line="240" w:lineRule="auto"/>
        <w:jc w:val="both"/>
        <w:rPr>
          <w:rFonts w:ascii="Simplified Arabic" w:hAnsi="Simplified Arabic" w:cs="Simplified Arabic"/>
          <w:sz w:val="20"/>
          <w:szCs w:val="20"/>
          <w:lang w:bidi="ar-SY"/>
        </w:rPr>
      </w:pPr>
      <w:hyperlink r:id="rId10" w:history="1">
        <w:r w:rsidR="00842668" w:rsidRPr="00914E0B">
          <w:rPr>
            <w:rStyle w:val="Hyperlink"/>
            <w:rFonts w:ascii="Simplified Arabic" w:hAnsi="Simplified Arabic" w:cs="Simplified Arabic"/>
            <w:sz w:val="20"/>
            <w:szCs w:val="20"/>
            <w:lang w:bidi="ar-SY"/>
          </w:rPr>
          <w:t>https://www.youtube.com/user/AramexTV</w:t>
        </w:r>
      </w:hyperlink>
      <w:r w:rsidR="00842668" w:rsidRPr="00914E0B">
        <w:rPr>
          <w:rFonts w:ascii="Simplified Arabic" w:hAnsi="Simplified Arabic" w:cs="Simplified Arabic"/>
          <w:sz w:val="20"/>
          <w:szCs w:val="20"/>
          <w:rtl/>
          <w:lang w:bidi="ar-SY"/>
        </w:rPr>
        <w:t xml:space="preserve"> </w:t>
      </w:r>
      <w:r w:rsidR="00842668" w:rsidRPr="00914E0B">
        <w:rPr>
          <w:rFonts w:ascii="Simplified Arabic" w:hAnsi="Simplified Arabic" w:cs="Simplified Arabic"/>
          <w:noProof/>
          <w:sz w:val="20"/>
          <w:szCs w:val="20"/>
        </w:rPr>
        <w:drawing>
          <wp:inline distT="0" distB="0" distL="0" distR="0" wp14:anchorId="3B813A25" wp14:editId="67A08225">
            <wp:extent cx="197485" cy="197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rsidR="00842668" w:rsidRPr="00914E0B" w:rsidRDefault="00B611A7" w:rsidP="00EC031F">
      <w:pPr>
        <w:bidi/>
        <w:spacing w:after="0" w:line="240" w:lineRule="auto"/>
        <w:jc w:val="both"/>
        <w:rPr>
          <w:rFonts w:ascii="Simplified Arabic" w:hAnsi="Simplified Arabic" w:cs="Simplified Arabic"/>
          <w:sz w:val="20"/>
          <w:szCs w:val="20"/>
          <w:rtl/>
        </w:rPr>
      </w:pPr>
      <w:hyperlink r:id="rId12" w:history="1">
        <w:r w:rsidR="00842668" w:rsidRPr="00914E0B">
          <w:rPr>
            <w:rStyle w:val="Hyperlink"/>
            <w:rFonts w:ascii="Simplified Arabic" w:hAnsi="Simplified Arabic" w:cs="Simplified Arabic"/>
            <w:sz w:val="20"/>
            <w:szCs w:val="20"/>
          </w:rPr>
          <w:t>https://twitter.com/aramex</w:t>
        </w:r>
      </w:hyperlink>
      <w:r w:rsidR="00842668" w:rsidRPr="00914E0B">
        <w:rPr>
          <w:rFonts w:ascii="Simplified Arabic" w:hAnsi="Simplified Arabic" w:cs="Simplified Arabic"/>
          <w:sz w:val="20"/>
          <w:szCs w:val="20"/>
          <w:rtl/>
        </w:rPr>
        <w:t xml:space="preserve"> </w:t>
      </w:r>
      <w:r w:rsidR="00842668" w:rsidRPr="00914E0B">
        <w:rPr>
          <w:rFonts w:ascii="Simplified Arabic" w:hAnsi="Simplified Arabic" w:cs="Simplified Arabic"/>
          <w:noProof/>
          <w:sz w:val="20"/>
          <w:szCs w:val="20"/>
        </w:rPr>
        <w:drawing>
          <wp:inline distT="0" distB="0" distL="0" distR="0" wp14:anchorId="13ADA414" wp14:editId="077C568E">
            <wp:extent cx="197485" cy="197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rsidR="00842668" w:rsidRPr="00914E0B" w:rsidRDefault="00B611A7" w:rsidP="00EC031F">
      <w:pPr>
        <w:bidi/>
        <w:spacing w:after="0" w:line="240" w:lineRule="auto"/>
        <w:jc w:val="both"/>
        <w:rPr>
          <w:rFonts w:ascii="Simplified Arabic" w:hAnsi="Simplified Arabic" w:cs="Simplified Arabic"/>
          <w:sz w:val="20"/>
          <w:szCs w:val="20"/>
        </w:rPr>
      </w:pPr>
      <w:hyperlink r:id="rId14" w:history="1">
        <w:r w:rsidR="00842668" w:rsidRPr="00914E0B">
          <w:rPr>
            <w:rStyle w:val="Hyperlink"/>
            <w:rFonts w:ascii="Simplified Arabic" w:hAnsi="Simplified Arabic" w:cs="Simplified Arabic"/>
            <w:sz w:val="20"/>
            <w:szCs w:val="20"/>
          </w:rPr>
          <w:t>https://www.linkedin.com/company/aramex</w:t>
        </w:r>
      </w:hyperlink>
      <w:r w:rsidR="00842668" w:rsidRPr="00914E0B">
        <w:rPr>
          <w:rFonts w:ascii="Simplified Arabic" w:hAnsi="Simplified Arabic" w:cs="Simplified Arabic"/>
          <w:noProof/>
          <w:sz w:val="20"/>
          <w:szCs w:val="20"/>
        </w:rPr>
        <w:drawing>
          <wp:inline distT="0" distB="0" distL="0" distR="0" wp14:anchorId="48113D68" wp14:editId="586DA4FB">
            <wp:extent cx="197485" cy="19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rsidR="00842668" w:rsidRPr="00914E0B" w:rsidRDefault="00B611A7" w:rsidP="00EC031F">
      <w:pPr>
        <w:bidi/>
        <w:spacing w:after="0" w:line="240" w:lineRule="auto"/>
        <w:jc w:val="both"/>
        <w:rPr>
          <w:rFonts w:ascii="Simplified Arabic" w:hAnsi="Simplified Arabic" w:cs="Simplified Arabic"/>
          <w:sz w:val="20"/>
          <w:szCs w:val="20"/>
          <w:rtl/>
        </w:rPr>
      </w:pPr>
      <w:hyperlink r:id="rId16" w:history="1">
        <w:r w:rsidR="00842668" w:rsidRPr="00914E0B">
          <w:rPr>
            <w:rStyle w:val="Hyperlink"/>
            <w:rFonts w:ascii="Simplified Arabic" w:hAnsi="Simplified Arabic" w:cs="Simplified Arabic"/>
            <w:sz w:val="20"/>
            <w:szCs w:val="20"/>
          </w:rPr>
          <w:t>https://instagram.com/aramex</w:t>
        </w:r>
      </w:hyperlink>
      <w:r w:rsidR="00842668" w:rsidRPr="00914E0B">
        <w:rPr>
          <w:rFonts w:ascii="Simplified Arabic" w:hAnsi="Simplified Arabic" w:cs="Simplified Arabic"/>
          <w:sz w:val="20"/>
          <w:szCs w:val="20"/>
          <w:rtl/>
        </w:rPr>
        <w:t xml:space="preserve"> </w:t>
      </w:r>
      <w:r w:rsidR="00842668" w:rsidRPr="00914E0B">
        <w:rPr>
          <w:rFonts w:ascii="Simplified Arabic" w:hAnsi="Simplified Arabic" w:cs="Simplified Arabic"/>
          <w:noProof/>
          <w:sz w:val="20"/>
          <w:szCs w:val="20"/>
        </w:rPr>
        <w:drawing>
          <wp:inline distT="0" distB="0" distL="0" distR="0" wp14:anchorId="015F2819" wp14:editId="3A9204AC">
            <wp:extent cx="197485" cy="197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rsidR="00842668" w:rsidRPr="00914E0B" w:rsidRDefault="00842668" w:rsidP="00EC031F">
      <w:pPr>
        <w:bidi/>
        <w:spacing w:after="0" w:line="240" w:lineRule="auto"/>
        <w:jc w:val="both"/>
        <w:rPr>
          <w:rFonts w:ascii="Simplified Arabic" w:hAnsi="Simplified Arabic" w:cs="Simplified Arabic"/>
          <w:sz w:val="20"/>
          <w:szCs w:val="20"/>
          <w:rtl/>
          <w:lang w:bidi="ar-AE"/>
        </w:rPr>
      </w:pPr>
    </w:p>
    <w:p w:rsidR="00842668" w:rsidRPr="00914E0B" w:rsidRDefault="00842668" w:rsidP="00EC031F">
      <w:pPr>
        <w:bidi/>
        <w:spacing w:after="0" w:line="240" w:lineRule="auto"/>
        <w:jc w:val="both"/>
        <w:rPr>
          <w:rFonts w:ascii="Simplified Arabic" w:hAnsi="Simplified Arabic" w:cs="Simplified Arabic"/>
          <w:b/>
          <w:bCs/>
          <w:sz w:val="20"/>
          <w:szCs w:val="20"/>
          <w:rtl/>
        </w:rPr>
      </w:pPr>
      <w:r w:rsidRPr="00914E0B">
        <w:rPr>
          <w:rFonts w:ascii="Simplified Arabic" w:hAnsi="Simplified Arabic" w:cs="Simplified Arabic"/>
          <w:b/>
          <w:bCs/>
          <w:sz w:val="20"/>
          <w:szCs w:val="20"/>
          <w:rtl/>
        </w:rPr>
        <w:t>للاستفسارات الإعلامية، يرجى الاتصال بـ:</w:t>
      </w:r>
    </w:p>
    <w:p w:rsidR="00842668" w:rsidRPr="00914E0B" w:rsidRDefault="00842668" w:rsidP="00EC031F">
      <w:pPr>
        <w:bidi/>
        <w:spacing w:after="0" w:line="240" w:lineRule="auto"/>
        <w:jc w:val="both"/>
        <w:rPr>
          <w:rFonts w:ascii="Simplified Arabic" w:eastAsia="Calibri" w:hAnsi="Simplified Arabic" w:cs="Simplified Arabic"/>
          <w:b/>
          <w:bCs/>
          <w:sz w:val="20"/>
          <w:szCs w:val="20"/>
          <w:rtl/>
        </w:rPr>
      </w:pPr>
      <w:r w:rsidRPr="00914E0B">
        <w:rPr>
          <w:rFonts w:ascii="Simplified Arabic" w:eastAsia="Calibri" w:hAnsi="Simplified Arabic" w:cs="Simplified Arabic"/>
          <w:b/>
          <w:bCs/>
          <w:sz w:val="20"/>
          <w:szCs w:val="20"/>
          <w:rtl/>
        </w:rPr>
        <w:t>ويبر شاندويك</w:t>
      </w: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r w:rsidRPr="00914E0B">
        <w:rPr>
          <w:rFonts w:ascii="Simplified Arabic" w:eastAsia="Calibri" w:hAnsi="Simplified Arabic" w:cs="Simplified Arabic"/>
          <w:sz w:val="20"/>
          <w:szCs w:val="20"/>
          <w:rtl/>
        </w:rPr>
        <w:t>غريس ويتنبيرغ</w:t>
      </w: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r w:rsidRPr="00914E0B">
        <w:rPr>
          <w:rFonts w:ascii="Simplified Arabic" w:eastAsia="Calibri" w:hAnsi="Simplified Arabic" w:cs="Simplified Arabic"/>
          <w:sz w:val="20"/>
          <w:szCs w:val="20"/>
          <w:rtl/>
        </w:rPr>
        <w:t>مديرة خدمة عملاء</w:t>
      </w:r>
    </w:p>
    <w:p w:rsidR="00842668" w:rsidRPr="00914E0B" w:rsidRDefault="00842668" w:rsidP="00EC031F">
      <w:pPr>
        <w:bidi/>
        <w:spacing w:after="0" w:line="240" w:lineRule="auto"/>
        <w:jc w:val="both"/>
        <w:rPr>
          <w:rFonts w:ascii="Simplified Arabic" w:eastAsia="Calibri" w:hAnsi="Simplified Arabic" w:cs="Simplified Arabic"/>
          <w:sz w:val="20"/>
          <w:szCs w:val="20"/>
          <w:rtl/>
          <w:lang w:bidi="ar-SY"/>
        </w:rPr>
      </w:pPr>
      <w:r w:rsidRPr="00914E0B">
        <w:rPr>
          <w:rFonts w:ascii="Simplified Arabic" w:eastAsia="Calibri" w:hAnsi="Simplified Arabic" w:cs="Simplified Arabic"/>
          <w:sz w:val="20"/>
          <w:szCs w:val="20"/>
          <w:rtl/>
        </w:rPr>
        <w:t xml:space="preserve">هاتف: </w:t>
      </w:r>
      <w:r w:rsidRPr="00914E0B">
        <w:rPr>
          <w:rFonts w:ascii="Simplified Arabic" w:eastAsia="Calibri" w:hAnsi="Simplified Arabic" w:cs="Simplified Arabic"/>
          <w:sz w:val="20"/>
          <w:szCs w:val="20"/>
        </w:rPr>
        <w:t>+971 4 445 4254</w:t>
      </w:r>
    </w:p>
    <w:p w:rsidR="00842668" w:rsidRPr="00914E0B" w:rsidRDefault="00842668" w:rsidP="00EC031F">
      <w:pPr>
        <w:bidi/>
        <w:spacing w:after="0" w:line="240" w:lineRule="auto"/>
        <w:jc w:val="both"/>
        <w:rPr>
          <w:rStyle w:val="Hyperlink"/>
          <w:rFonts w:ascii="Simplified Arabic" w:hAnsi="Simplified Arabic" w:cs="Simplified Arabic"/>
          <w:sz w:val="20"/>
          <w:szCs w:val="20"/>
          <w:rtl/>
        </w:rPr>
      </w:pPr>
      <w:r w:rsidRPr="00914E0B">
        <w:rPr>
          <w:rFonts w:ascii="Simplified Arabic" w:eastAsia="Calibri" w:hAnsi="Simplified Arabic" w:cs="Simplified Arabic"/>
          <w:sz w:val="20"/>
          <w:szCs w:val="20"/>
          <w:rtl/>
        </w:rPr>
        <w:t xml:space="preserve">بريد إلكتروني: </w:t>
      </w:r>
      <w:hyperlink r:id="rId18" w:history="1">
        <w:r w:rsidRPr="00914E0B">
          <w:rPr>
            <w:rStyle w:val="Hyperlink"/>
            <w:rFonts w:ascii="Simplified Arabic" w:hAnsi="Simplified Arabic" w:cs="Simplified Arabic"/>
            <w:sz w:val="20"/>
            <w:szCs w:val="20"/>
          </w:rPr>
          <w:t>gwittenberg@webershandwick.com</w:t>
        </w:r>
      </w:hyperlink>
    </w:p>
    <w:p w:rsidR="00842668" w:rsidRPr="00914E0B" w:rsidRDefault="00842668" w:rsidP="00EC031F">
      <w:pPr>
        <w:bidi/>
        <w:spacing w:after="0" w:line="240" w:lineRule="auto"/>
        <w:jc w:val="both"/>
        <w:rPr>
          <w:rFonts w:ascii="Simplified Arabic" w:eastAsia="Calibri" w:hAnsi="Simplified Arabic" w:cs="Simplified Arabic"/>
          <w:sz w:val="20"/>
          <w:szCs w:val="20"/>
          <w:rtl/>
        </w:rPr>
      </w:pP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r w:rsidRPr="00914E0B">
        <w:rPr>
          <w:rFonts w:ascii="Simplified Arabic" w:eastAsia="Calibri" w:hAnsi="Simplified Arabic" w:cs="Simplified Arabic"/>
          <w:sz w:val="20"/>
          <w:szCs w:val="20"/>
          <w:rtl/>
        </w:rPr>
        <w:t>أو</w:t>
      </w: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r w:rsidRPr="00914E0B">
        <w:rPr>
          <w:rFonts w:ascii="Simplified Arabic" w:eastAsia="Calibri" w:hAnsi="Simplified Arabic" w:cs="Simplified Arabic"/>
          <w:b/>
          <w:bCs/>
          <w:sz w:val="20"/>
          <w:szCs w:val="20"/>
          <w:rtl/>
        </w:rPr>
        <w:t>أرامكس إنترناشونال ذ.م.م</w:t>
      </w: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r w:rsidRPr="00914E0B">
        <w:rPr>
          <w:rFonts w:ascii="Simplified Arabic" w:eastAsia="Calibri" w:hAnsi="Simplified Arabic" w:cs="Simplified Arabic"/>
          <w:sz w:val="20"/>
          <w:szCs w:val="20"/>
          <w:rtl/>
        </w:rPr>
        <w:t>محمد القاسم</w:t>
      </w:r>
    </w:p>
    <w:p w:rsidR="00842668" w:rsidRPr="00914E0B" w:rsidRDefault="00842668" w:rsidP="00EC031F">
      <w:pPr>
        <w:bidi/>
        <w:spacing w:after="0" w:line="240" w:lineRule="auto"/>
        <w:jc w:val="both"/>
        <w:rPr>
          <w:rFonts w:ascii="Simplified Arabic" w:eastAsia="Calibri" w:hAnsi="Simplified Arabic" w:cs="Simplified Arabic"/>
          <w:sz w:val="20"/>
          <w:szCs w:val="20"/>
          <w:rtl/>
        </w:rPr>
      </w:pPr>
      <w:r w:rsidRPr="00914E0B">
        <w:rPr>
          <w:rFonts w:ascii="Simplified Arabic" w:eastAsia="Calibri" w:hAnsi="Simplified Arabic" w:cs="Simplified Arabic"/>
          <w:sz w:val="20"/>
          <w:szCs w:val="20"/>
          <w:rtl/>
        </w:rPr>
        <w:t>مدير اتصالات أول</w:t>
      </w:r>
    </w:p>
    <w:p w:rsidR="00842668" w:rsidRPr="00914E0B" w:rsidRDefault="00842668" w:rsidP="00EC031F">
      <w:pPr>
        <w:bidi/>
        <w:spacing w:after="0" w:line="240" w:lineRule="auto"/>
        <w:jc w:val="both"/>
        <w:rPr>
          <w:rFonts w:ascii="Simplified Arabic" w:eastAsia="ヒラギノ角ゴ Pro W3" w:hAnsi="Simplified Arabic" w:cs="Simplified Arabic"/>
          <w:color w:val="000000"/>
          <w:sz w:val="20"/>
          <w:szCs w:val="20"/>
          <w:rtl/>
        </w:rPr>
      </w:pPr>
      <w:r w:rsidRPr="00914E0B">
        <w:rPr>
          <w:rFonts w:ascii="Simplified Arabic" w:eastAsia="Calibri" w:hAnsi="Simplified Arabic" w:cs="Simplified Arabic"/>
          <w:sz w:val="20"/>
          <w:szCs w:val="20"/>
          <w:rtl/>
        </w:rPr>
        <w:t xml:space="preserve">هاتف: </w:t>
      </w:r>
      <w:r w:rsidRPr="00914E0B">
        <w:rPr>
          <w:rFonts w:ascii="Simplified Arabic" w:hAnsi="Simplified Arabic" w:cs="Simplified Arabic"/>
          <w:sz w:val="20"/>
          <w:szCs w:val="20"/>
        </w:rPr>
        <w:t xml:space="preserve">+9714 </w:t>
      </w:r>
      <w:r w:rsidRPr="00914E0B">
        <w:rPr>
          <w:rFonts w:ascii="Simplified Arabic" w:eastAsia="ヒラギノ角ゴ Pro W3" w:hAnsi="Simplified Arabic" w:cs="Simplified Arabic"/>
          <w:color w:val="000000"/>
          <w:sz w:val="20"/>
          <w:szCs w:val="20"/>
        </w:rPr>
        <w:t>211 8466</w:t>
      </w:r>
    </w:p>
    <w:p w:rsidR="00842668" w:rsidRPr="00914E0B" w:rsidRDefault="00842668" w:rsidP="00914E0B">
      <w:pPr>
        <w:bidi/>
        <w:spacing w:after="0" w:line="240" w:lineRule="auto"/>
        <w:jc w:val="both"/>
        <w:rPr>
          <w:rStyle w:val="Hyperlink"/>
          <w:rFonts w:ascii="Simplified Arabic" w:hAnsi="Simplified Arabic" w:cs="Simplified Arabic"/>
          <w:sz w:val="20"/>
          <w:szCs w:val="20"/>
          <w:rtl/>
        </w:rPr>
      </w:pPr>
      <w:r w:rsidRPr="00914E0B">
        <w:rPr>
          <w:rFonts w:ascii="Simplified Arabic" w:eastAsia="Calibri" w:hAnsi="Simplified Arabic" w:cs="Simplified Arabic"/>
          <w:sz w:val="20"/>
          <w:szCs w:val="20"/>
          <w:rtl/>
        </w:rPr>
        <w:t xml:space="preserve">بريد إلكتروني: </w:t>
      </w:r>
      <w:hyperlink r:id="rId19" w:history="1">
        <w:r w:rsidRPr="00914E0B">
          <w:rPr>
            <w:rStyle w:val="Hyperlink"/>
            <w:rFonts w:ascii="Simplified Arabic" w:hAnsi="Simplified Arabic" w:cs="Simplified Arabic"/>
            <w:sz w:val="20"/>
            <w:szCs w:val="20"/>
          </w:rPr>
          <w:t>mohammad.alqassem@aramex.com</w:t>
        </w:r>
      </w:hyperlink>
    </w:p>
    <w:sectPr w:rsidR="00842668" w:rsidRPr="00914E0B" w:rsidSect="00FF7C2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A7" w:rsidRDefault="00B611A7" w:rsidP="00020497">
      <w:pPr>
        <w:spacing w:after="0" w:line="240" w:lineRule="auto"/>
      </w:pPr>
      <w:r>
        <w:separator/>
      </w:r>
    </w:p>
  </w:endnote>
  <w:endnote w:type="continuationSeparator" w:id="0">
    <w:p w:rsidR="00B611A7" w:rsidRDefault="00B611A7" w:rsidP="00020497">
      <w:pPr>
        <w:spacing w:after="0" w:line="240" w:lineRule="auto"/>
      </w:pPr>
      <w:r>
        <w:continuationSeparator/>
      </w:r>
    </w:p>
  </w:endnote>
  <w:endnote w:type="continuationNotice" w:id="1">
    <w:p w:rsidR="00B611A7" w:rsidRDefault="00B61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A7" w:rsidRDefault="00B611A7" w:rsidP="00020497">
      <w:pPr>
        <w:spacing w:after="0" w:line="240" w:lineRule="auto"/>
      </w:pPr>
      <w:r>
        <w:separator/>
      </w:r>
    </w:p>
  </w:footnote>
  <w:footnote w:type="continuationSeparator" w:id="0">
    <w:p w:rsidR="00B611A7" w:rsidRDefault="00B611A7" w:rsidP="00020497">
      <w:pPr>
        <w:spacing w:after="0" w:line="240" w:lineRule="auto"/>
      </w:pPr>
      <w:r>
        <w:continuationSeparator/>
      </w:r>
    </w:p>
  </w:footnote>
  <w:footnote w:type="continuationNotice" w:id="1">
    <w:p w:rsidR="00B611A7" w:rsidRDefault="00B61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97" w:rsidRDefault="00020497" w:rsidP="00020497">
    <w:pPr>
      <w:pStyle w:val="Header"/>
      <w:jc w:val="center"/>
    </w:pPr>
    <w:r w:rsidRPr="009942CD">
      <w:rPr>
        <w:noProof/>
      </w:rPr>
      <w:drawing>
        <wp:inline distT="0" distB="0" distL="0" distR="0">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rsidR="007D1FE0" w:rsidRPr="001F61FA" w:rsidRDefault="007D1FE0" w:rsidP="007D1FE0">
    <w:pPr>
      <w:pStyle w:val="Header"/>
      <w:jc w:val="both"/>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89C"/>
    <w:multiLevelType w:val="hybridMultilevel"/>
    <w:tmpl w:val="BCF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775D7"/>
    <w:multiLevelType w:val="hybridMultilevel"/>
    <w:tmpl w:val="FFCA981E"/>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5E2B"/>
    <w:multiLevelType w:val="hybridMultilevel"/>
    <w:tmpl w:val="BA9A29D6"/>
    <w:lvl w:ilvl="0" w:tplc="04090001">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E301222"/>
    <w:multiLevelType w:val="hybridMultilevel"/>
    <w:tmpl w:val="2E8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54392"/>
    <w:multiLevelType w:val="hybridMultilevel"/>
    <w:tmpl w:val="0A2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A36A3"/>
    <w:multiLevelType w:val="hybridMultilevel"/>
    <w:tmpl w:val="510E0C96"/>
    <w:lvl w:ilvl="0" w:tplc="9AF0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A026B"/>
    <w:multiLevelType w:val="hybridMultilevel"/>
    <w:tmpl w:val="A118A86C"/>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909D3"/>
    <w:multiLevelType w:val="hybridMultilevel"/>
    <w:tmpl w:val="19F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B7C33"/>
    <w:multiLevelType w:val="hybridMultilevel"/>
    <w:tmpl w:val="EFE2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213A"/>
    <w:multiLevelType w:val="hybridMultilevel"/>
    <w:tmpl w:val="627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52D0C"/>
    <w:multiLevelType w:val="hybridMultilevel"/>
    <w:tmpl w:val="CFB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70468"/>
    <w:multiLevelType w:val="hybridMultilevel"/>
    <w:tmpl w:val="78328E88"/>
    <w:lvl w:ilvl="0" w:tplc="5B14834E">
      <w:start w:val="1"/>
      <w:numFmt w:val="bullet"/>
      <w:lvlText w:val="•"/>
      <w:lvlJc w:val="left"/>
      <w:pPr>
        <w:tabs>
          <w:tab w:val="num" w:pos="720"/>
        </w:tabs>
        <w:ind w:left="720" w:hanging="360"/>
      </w:pPr>
      <w:rPr>
        <w:rFonts w:ascii="Arial" w:hAnsi="Arial" w:hint="default"/>
      </w:rPr>
    </w:lvl>
    <w:lvl w:ilvl="1" w:tplc="B462C704" w:tentative="1">
      <w:start w:val="1"/>
      <w:numFmt w:val="bullet"/>
      <w:lvlText w:val="•"/>
      <w:lvlJc w:val="left"/>
      <w:pPr>
        <w:tabs>
          <w:tab w:val="num" w:pos="1440"/>
        </w:tabs>
        <w:ind w:left="1440" w:hanging="360"/>
      </w:pPr>
      <w:rPr>
        <w:rFonts w:ascii="Arial" w:hAnsi="Arial" w:hint="default"/>
      </w:rPr>
    </w:lvl>
    <w:lvl w:ilvl="2" w:tplc="5D340558" w:tentative="1">
      <w:start w:val="1"/>
      <w:numFmt w:val="bullet"/>
      <w:lvlText w:val="•"/>
      <w:lvlJc w:val="left"/>
      <w:pPr>
        <w:tabs>
          <w:tab w:val="num" w:pos="2160"/>
        </w:tabs>
        <w:ind w:left="2160" w:hanging="360"/>
      </w:pPr>
      <w:rPr>
        <w:rFonts w:ascii="Arial" w:hAnsi="Arial" w:hint="default"/>
      </w:rPr>
    </w:lvl>
    <w:lvl w:ilvl="3" w:tplc="6228FF20" w:tentative="1">
      <w:start w:val="1"/>
      <w:numFmt w:val="bullet"/>
      <w:lvlText w:val="•"/>
      <w:lvlJc w:val="left"/>
      <w:pPr>
        <w:tabs>
          <w:tab w:val="num" w:pos="2880"/>
        </w:tabs>
        <w:ind w:left="2880" w:hanging="360"/>
      </w:pPr>
      <w:rPr>
        <w:rFonts w:ascii="Arial" w:hAnsi="Arial" w:hint="default"/>
      </w:rPr>
    </w:lvl>
    <w:lvl w:ilvl="4" w:tplc="FD8A4634" w:tentative="1">
      <w:start w:val="1"/>
      <w:numFmt w:val="bullet"/>
      <w:lvlText w:val="•"/>
      <w:lvlJc w:val="left"/>
      <w:pPr>
        <w:tabs>
          <w:tab w:val="num" w:pos="3600"/>
        </w:tabs>
        <w:ind w:left="3600" w:hanging="360"/>
      </w:pPr>
      <w:rPr>
        <w:rFonts w:ascii="Arial" w:hAnsi="Arial" w:hint="default"/>
      </w:rPr>
    </w:lvl>
    <w:lvl w:ilvl="5" w:tplc="A0FEC0A6" w:tentative="1">
      <w:start w:val="1"/>
      <w:numFmt w:val="bullet"/>
      <w:lvlText w:val="•"/>
      <w:lvlJc w:val="left"/>
      <w:pPr>
        <w:tabs>
          <w:tab w:val="num" w:pos="4320"/>
        </w:tabs>
        <w:ind w:left="4320" w:hanging="360"/>
      </w:pPr>
      <w:rPr>
        <w:rFonts w:ascii="Arial" w:hAnsi="Arial" w:hint="default"/>
      </w:rPr>
    </w:lvl>
    <w:lvl w:ilvl="6" w:tplc="59BE49BE" w:tentative="1">
      <w:start w:val="1"/>
      <w:numFmt w:val="bullet"/>
      <w:lvlText w:val="•"/>
      <w:lvlJc w:val="left"/>
      <w:pPr>
        <w:tabs>
          <w:tab w:val="num" w:pos="5040"/>
        </w:tabs>
        <w:ind w:left="5040" w:hanging="360"/>
      </w:pPr>
      <w:rPr>
        <w:rFonts w:ascii="Arial" w:hAnsi="Arial" w:hint="default"/>
      </w:rPr>
    </w:lvl>
    <w:lvl w:ilvl="7" w:tplc="6158F978" w:tentative="1">
      <w:start w:val="1"/>
      <w:numFmt w:val="bullet"/>
      <w:lvlText w:val="•"/>
      <w:lvlJc w:val="left"/>
      <w:pPr>
        <w:tabs>
          <w:tab w:val="num" w:pos="5760"/>
        </w:tabs>
        <w:ind w:left="5760" w:hanging="360"/>
      </w:pPr>
      <w:rPr>
        <w:rFonts w:ascii="Arial" w:hAnsi="Arial" w:hint="default"/>
      </w:rPr>
    </w:lvl>
    <w:lvl w:ilvl="8" w:tplc="2214C3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53365F"/>
    <w:multiLevelType w:val="hybridMultilevel"/>
    <w:tmpl w:val="235012EA"/>
    <w:lvl w:ilvl="0" w:tplc="8F7E59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85597"/>
    <w:multiLevelType w:val="hybridMultilevel"/>
    <w:tmpl w:val="929C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C3094"/>
    <w:multiLevelType w:val="hybridMultilevel"/>
    <w:tmpl w:val="CD20E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
  </w:num>
  <w:num w:numId="6">
    <w:abstractNumId w:val="12"/>
  </w:num>
  <w:num w:numId="7">
    <w:abstractNumId w:val="2"/>
  </w:num>
  <w:num w:numId="8">
    <w:abstractNumId w:val="4"/>
  </w:num>
  <w:num w:numId="9">
    <w:abstractNumId w:val="7"/>
  </w:num>
  <w:num w:numId="10">
    <w:abstractNumId w:val="10"/>
  </w:num>
  <w:num w:numId="11">
    <w:abstractNumId w:val="14"/>
  </w:num>
  <w:num w:numId="12">
    <w:abstractNumId w:val="11"/>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8D"/>
    <w:rsid w:val="00020497"/>
    <w:rsid w:val="00024BB1"/>
    <w:rsid w:val="00024EDF"/>
    <w:rsid w:val="00027347"/>
    <w:rsid w:val="00027D99"/>
    <w:rsid w:val="00030503"/>
    <w:rsid w:val="00064E53"/>
    <w:rsid w:val="00066C0E"/>
    <w:rsid w:val="000712DE"/>
    <w:rsid w:val="00074ACC"/>
    <w:rsid w:val="000761A8"/>
    <w:rsid w:val="0007760E"/>
    <w:rsid w:val="00087BA6"/>
    <w:rsid w:val="0009591A"/>
    <w:rsid w:val="00097CD5"/>
    <w:rsid w:val="000A5143"/>
    <w:rsid w:val="000B0E47"/>
    <w:rsid w:val="000C712D"/>
    <w:rsid w:val="000D034E"/>
    <w:rsid w:val="000E0B89"/>
    <w:rsid w:val="000E2864"/>
    <w:rsid w:val="000E4806"/>
    <w:rsid w:val="000F6782"/>
    <w:rsid w:val="00113C92"/>
    <w:rsid w:val="00116156"/>
    <w:rsid w:val="00142215"/>
    <w:rsid w:val="00143969"/>
    <w:rsid w:val="001551FB"/>
    <w:rsid w:val="00167E36"/>
    <w:rsid w:val="00177DBC"/>
    <w:rsid w:val="00177DE0"/>
    <w:rsid w:val="00182010"/>
    <w:rsid w:val="00182456"/>
    <w:rsid w:val="00183E19"/>
    <w:rsid w:val="00191CE5"/>
    <w:rsid w:val="00193189"/>
    <w:rsid w:val="00193B3E"/>
    <w:rsid w:val="001C071A"/>
    <w:rsid w:val="001C6437"/>
    <w:rsid w:val="001C691D"/>
    <w:rsid w:val="001C6C68"/>
    <w:rsid w:val="001C7BB4"/>
    <w:rsid w:val="001D3972"/>
    <w:rsid w:val="001F61FA"/>
    <w:rsid w:val="00201E72"/>
    <w:rsid w:val="00203503"/>
    <w:rsid w:val="00207724"/>
    <w:rsid w:val="0021035A"/>
    <w:rsid w:val="00227ADF"/>
    <w:rsid w:val="00237949"/>
    <w:rsid w:val="002553D8"/>
    <w:rsid w:val="00257175"/>
    <w:rsid w:val="00257A28"/>
    <w:rsid w:val="002B1EC6"/>
    <w:rsid w:val="002B5145"/>
    <w:rsid w:val="002B5AD1"/>
    <w:rsid w:val="002B7EA5"/>
    <w:rsid w:val="002C26A2"/>
    <w:rsid w:val="002C74A8"/>
    <w:rsid w:val="002D22D5"/>
    <w:rsid w:val="002D314D"/>
    <w:rsid w:val="002E057A"/>
    <w:rsid w:val="002E2A3A"/>
    <w:rsid w:val="002F33B3"/>
    <w:rsid w:val="002F56D1"/>
    <w:rsid w:val="00302105"/>
    <w:rsid w:val="0030372C"/>
    <w:rsid w:val="00317F27"/>
    <w:rsid w:val="00317F3B"/>
    <w:rsid w:val="003211EF"/>
    <w:rsid w:val="00322C4C"/>
    <w:rsid w:val="0032579E"/>
    <w:rsid w:val="00331678"/>
    <w:rsid w:val="003333AD"/>
    <w:rsid w:val="00333900"/>
    <w:rsid w:val="00336FA1"/>
    <w:rsid w:val="003603BC"/>
    <w:rsid w:val="00367946"/>
    <w:rsid w:val="003834E2"/>
    <w:rsid w:val="003878CA"/>
    <w:rsid w:val="0039489F"/>
    <w:rsid w:val="00394983"/>
    <w:rsid w:val="003A6522"/>
    <w:rsid w:val="003C24EC"/>
    <w:rsid w:val="003C56D0"/>
    <w:rsid w:val="003C77C5"/>
    <w:rsid w:val="003D7303"/>
    <w:rsid w:val="003E0FF3"/>
    <w:rsid w:val="003E18CB"/>
    <w:rsid w:val="003F3EFF"/>
    <w:rsid w:val="003F68EA"/>
    <w:rsid w:val="00401F98"/>
    <w:rsid w:val="00404FA9"/>
    <w:rsid w:val="004073A2"/>
    <w:rsid w:val="00407EDE"/>
    <w:rsid w:val="0041011D"/>
    <w:rsid w:val="00421504"/>
    <w:rsid w:val="0042223D"/>
    <w:rsid w:val="00430287"/>
    <w:rsid w:val="00432ED9"/>
    <w:rsid w:val="00433F37"/>
    <w:rsid w:val="00472B91"/>
    <w:rsid w:val="004836B9"/>
    <w:rsid w:val="00495D01"/>
    <w:rsid w:val="004975D8"/>
    <w:rsid w:val="004A1AD0"/>
    <w:rsid w:val="004B5AC7"/>
    <w:rsid w:val="004B5E6B"/>
    <w:rsid w:val="004C0FDE"/>
    <w:rsid w:val="004E3345"/>
    <w:rsid w:val="004E3E0E"/>
    <w:rsid w:val="004F43BE"/>
    <w:rsid w:val="0050289E"/>
    <w:rsid w:val="00524823"/>
    <w:rsid w:val="00526362"/>
    <w:rsid w:val="005353CA"/>
    <w:rsid w:val="0053562E"/>
    <w:rsid w:val="00537734"/>
    <w:rsid w:val="00551F30"/>
    <w:rsid w:val="00552AC1"/>
    <w:rsid w:val="00570C57"/>
    <w:rsid w:val="00573B39"/>
    <w:rsid w:val="00576304"/>
    <w:rsid w:val="0058389A"/>
    <w:rsid w:val="0059154C"/>
    <w:rsid w:val="005A5250"/>
    <w:rsid w:val="005A6A00"/>
    <w:rsid w:val="005B571D"/>
    <w:rsid w:val="005B78A9"/>
    <w:rsid w:val="005C0E49"/>
    <w:rsid w:val="005C4099"/>
    <w:rsid w:val="005D2C38"/>
    <w:rsid w:val="005E5857"/>
    <w:rsid w:val="005F38E5"/>
    <w:rsid w:val="005F3FEE"/>
    <w:rsid w:val="00617F2E"/>
    <w:rsid w:val="00622799"/>
    <w:rsid w:val="00651678"/>
    <w:rsid w:val="00683300"/>
    <w:rsid w:val="006A098D"/>
    <w:rsid w:val="006A208F"/>
    <w:rsid w:val="006A70CE"/>
    <w:rsid w:val="006B1596"/>
    <w:rsid w:val="006B702E"/>
    <w:rsid w:val="006C18AE"/>
    <w:rsid w:val="006D655A"/>
    <w:rsid w:val="006F30BC"/>
    <w:rsid w:val="0071795D"/>
    <w:rsid w:val="00721B2A"/>
    <w:rsid w:val="0072481F"/>
    <w:rsid w:val="00725656"/>
    <w:rsid w:val="007303CB"/>
    <w:rsid w:val="00731C46"/>
    <w:rsid w:val="007341DF"/>
    <w:rsid w:val="00751FF9"/>
    <w:rsid w:val="00792EB3"/>
    <w:rsid w:val="007B3635"/>
    <w:rsid w:val="007B6B40"/>
    <w:rsid w:val="007B7E4E"/>
    <w:rsid w:val="007C06DB"/>
    <w:rsid w:val="007C10FC"/>
    <w:rsid w:val="007D1FE0"/>
    <w:rsid w:val="007D4296"/>
    <w:rsid w:val="007D647D"/>
    <w:rsid w:val="007E15BD"/>
    <w:rsid w:val="007E4DBD"/>
    <w:rsid w:val="007F7A8E"/>
    <w:rsid w:val="00822135"/>
    <w:rsid w:val="008375AF"/>
    <w:rsid w:val="008418C2"/>
    <w:rsid w:val="00842586"/>
    <w:rsid w:val="00842668"/>
    <w:rsid w:val="0084475A"/>
    <w:rsid w:val="008607DA"/>
    <w:rsid w:val="008608CF"/>
    <w:rsid w:val="008713DD"/>
    <w:rsid w:val="0088045C"/>
    <w:rsid w:val="008857B5"/>
    <w:rsid w:val="008864DC"/>
    <w:rsid w:val="00895903"/>
    <w:rsid w:val="008977D1"/>
    <w:rsid w:val="008D1EF6"/>
    <w:rsid w:val="008D35B3"/>
    <w:rsid w:val="008D6D9E"/>
    <w:rsid w:val="008F1251"/>
    <w:rsid w:val="0090351E"/>
    <w:rsid w:val="00906266"/>
    <w:rsid w:val="00907B4B"/>
    <w:rsid w:val="00914E0B"/>
    <w:rsid w:val="00932E1B"/>
    <w:rsid w:val="009362BE"/>
    <w:rsid w:val="009551EC"/>
    <w:rsid w:val="00964643"/>
    <w:rsid w:val="00970D89"/>
    <w:rsid w:val="00984BF9"/>
    <w:rsid w:val="009963F7"/>
    <w:rsid w:val="009C4B36"/>
    <w:rsid w:val="009C7EAE"/>
    <w:rsid w:val="009D5D3F"/>
    <w:rsid w:val="009D6D29"/>
    <w:rsid w:val="009E05E4"/>
    <w:rsid w:val="009E224D"/>
    <w:rsid w:val="009F1B01"/>
    <w:rsid w:val="009F7FAA"/>
    <w:rsid w:val="00A01D00"/>
    <w:rsid w:val="00A065CB"/>
    <w:rsid w:val="00A0693D"/>
    <w:rsid w:val="00A11156"/>
    <w:rsid w:val="00A15A1C"/>
    <w:rsid w:val="00A15EA2"/>
    <w:rsid w:val="00A17465"/>
    <w:rsid w:val="00A17B53"/>
    <w:rsid w:val="00A315D1"/>
    <w:rsid w:val="00A3702B"/>
    <w:rsid w:val="00A378C0"/>
    <w:rsid w:val="00A45359"/>
    <w:rsid w:val="00A52A9E"/>
    <w:rsid w:val="00A6558C"/>
    <w:rsid w:val="00A677C4"/>
    <w:rsid w:val="00A74549"/>
    <w:rsid w:val="00A77941"/>
    <w:rsid w:val="00A81CD2"/>
    <w:rsid w:val="00A8229A"/>
    <w:rsid w:val="00A8643F"/>
    <w:rsid w:val="00AA08B5"/>
    <w:rsid w:val="00AB5070"/>
    <w:rsid w:val="00AB5C05"/>
    <w:rsid w:val="00AC60E0"/>
    <w:rsid w:val="00AC6E50"/>
    <w:rsid w:val="00AD3157"/>
    <w:rsid w:val="00AD4243"/>
    <w:rsid w:val="00AE3318"/>
    <w:rsid w:val="00AF221B"/>
    <w:rsid w:val="00B17CDB"/>
    <w:rsid w:val="00B32DDB"/>
    <w:rsid w:val="00B33561"/>
    <w:rsid w:val="00B47F9C"/>
    <w:rsid w:val="00B611A7"/>
    <w:rsid w:val="00B62FE7"/>
    <w:rsid w:val="00B64029"/>
    <w:rsid w:val="00B6429A"/>
    <w:rsid w:val="00B67FF4"/>
    <w:rsid w:val="00B81FBE"/>
    <w:rsid w:val="00B824EC"/>
    <w:rsid w:val="00B83771"/>
    <w:rsid w:val="00B83857"/>
    <w:rsid w:val="00B92291"/>
    <w:rsid w:val="00BA5780"/>
    <w:rsid w:val="00BA6BA0"/>
    <w:rsid w:val="00BA6D9F"/>
    <w:rsid w:val="00BA7AF6"/>
    <w:rsid w:val="00BB028D"/>
    <w:rsid w:val="00BB2203"/>
    <w:rsid w:val="00BC3921"/>
    <w:rsid w:val="00C03AD9"/>
    <w:rsid w:val="00C15084"/>
    <w:rsid w:val="00C2152E"/>
    <w:rsid w:val="00C27089"/>
    <w:rsid w:val="00C3358C"/>
    <w:rsid w:val="00C34834"/>
    <w:rsid w:val="00C35D77"/>
    <w:rsid w:val="00C3727B"/>
    <w:rsid w:val="00C37911"/>
    <w:rsid w:val="00C455CB"/>
    <w:rsid w:val="00C6065B"/>
    <w:rsid w:val="00C735BB"/>
    <w:rsid w:val="00C7418D"/>
    <w:rsid w:val="00C8500E"/>
    <w:rsid w:val="00CA750C"/>
    <w:rsid w:val="00CA7B3F"/>
    <w:rsid w:val="00CC7801"/>
    <w:rsid w:val="00CD79E7"/>
    <w:rsid w:val="00CF0199"/>
    <w:rsid w:val="00CF4A8D"/>
    <w:rsid w:val="00CF633A"/>
    <w:rsid w:val="00D04318"/>
    <w:rsid w:val="00D139F2"/>
    <w:rsid w:val="00D14A28"/>
    <w:rsid w:val="00D1562B"/>
    <w:rsid w:val="00D17CDF"/>
    <w:rsid w:val="00D271F8"/>
    <w:rsid w:val="00D33D3B"/>
    <w:rsid w:val="00D42538"/>
    <w:rsid w:val="00D42B8C"/>
    <w:rsid w:val="00D507B6"/>
    <w:rsid w:val="00D727B0"/>
    <w:rsid w:val="00D939F1"/>
    <w:rsid w:val="00D95D6E"/>
    <w:rsid w:val="00DB447D"/>
    <w:rsid w:val="00DB64DC"/>
    <w:rsid w:val="00DB7F91"/>
    <w:rsid w:val="00DC23EE"/>
    <w:rsid w:val="00DC353F"/>
    <w:rsid w:val="00DC52BB"/>
    <w:rsid w:val="00DD343D"/>
    <w:rsid w:val="00DE69CB"/>
    <w:rsid w:val="00DF50D9"/>
    <w:rsid w:val="00DF74A0"/>
    <w:rsid w:val="00E055D4"/>
    <w:rsid w:val="00E20D25"/>
    <w:rsid w:val="00E250C8"/>
    <w:rsid w:val="00E25A29"/>
    <w:rsid w:val="00E30650"/>
    <w:rsid w:val="00E3248B"/>
    <w:rsid w:val="00E35622"/>
    <w:rsid w:val="00E853A4"/>
    <w:rsid w:val="00E91FB0"/>
    <w:rsid w:val="00E96E57"/>
    <w:rsid w:val="00EC031F"/>
    <w:rsid w:val="00ED7C20"/>
    <w:rsid w:val="00EF4572"/>
    <w:rsid w:val="00F171FE"/>
    <w:rsid w:val="00F24318"/>
    <w:rsid w:val="00F40DB1"/>
    <w:rsid w:val="00F420B7"/>
    <w:rsid w:val="00F46BFB"/>
    <w:rsid w:val="00F55856"/>
    <w:rsid w:val="00F63730"/>
    <w:rsid w:val="00F67CA8"/>
    <w:rsid w:val="00F711EB"/>
    <w:rsid w:val="00F7261C"/>
    <w:rsid w:val="00F84531"/>
    <w:rsid w:val="00F85D02"/>
    <w:rsid w:val="00F95A9E"/>
    <w:rsid w:val="00FB19F2"/>
    <w:rsid w:val="00FB1BF7"/>
    <w:rsid w:val="00FB3956"/>
    <w:rsid w:val="00FD10D7"/>
    <w:rsid w:val="00FD6120"/>
    <w:rsid w:val="00FF00D8"/>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2F6E8-4BBA-4BBC-83B9-07D1E9C9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98D"/>
    <w:rPr>
      <w:b/>
      <w:bCs/>
    </w:rPr>
  </w:style>
  <w:style w:type="character" w:customStyle="1" w:styleId="apple-converted-space">
    <w:name w:val="apple-converted-space"/>
    <w:basedOn w:val="DefaultParagraphFont"/>
    <w:rsid w:val="006A098D"/>
  </w:style>
  <w:style w:type="character" w:styleId="CommentReference">
    <w:name w:val="annotation reference"/>
    <w:basedOn w:val="DefaultParagraphFont"/>
    <w:uiPriority w:val="99"/>
    <w:semiHidden/>
    <w:unhideWhenUsed/>
    <w:rsid w:val="006A098D"/>
    <w:rPr>
      <w:sz w:val="16"/>
      <w:szCs w:val="16"/>
    </w:rPr>
  </w:style>
  <w:style w:type="paragraph" w:styleId="CommentText">
    <w:name w:val="annotation text"/>
    <w:basedOn w:val="Normal"/>
    <w:link w:val="CommentTextChar"/>
    <w:uiPriority w:val="99"/>
    <w:semiHidden/>
    <w:unhideWhenUsed/>
    <w:rsid w:val="006A098D"/>
    <w:pPr>
      <w:spacing w:line="240" w:lineRule="auto"/>
    </w:pPr>
    <w:rPr>
      <w:sz w:val="20"/>
      <w:szCs w:val="20"/>
    </w:rPr>
  </w:style>
  <w:style w:type="character" w:customStyle="1" w:styleId="CommentTextChar">
    <w:name w:val="Comment Text Char"/>
    <w:basedOn w:val="DefaultParagraphFont"/>
    <w:link w:val="CommentText"/>
    <w:uiPriority w:val="99"/>
    <w:semiHidden/>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BalloonText">
    <w:name w:val="Balloon Text"/>
    <w:basedOn w:val="Normal"/>
    <w:link w:val="BalloonTextChar"/>
    <w:uiPriority w:val="99"/>
    <w:semiHidden/>
    <w:unhideWhenUsed/>
    <w:rsid w:val="006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8D"/>
    <w:rPr>
      <w:rFonts w:ascii="Tahoma" w:hAnsi="Tahoma" w:cs="Tahoma"/>
      <w:sz w:val="16"/>
      <w:szCs w:val="16"/>
    </w:rPr>
  </w:style>
  <w:style w:type="paragraph" w:styleId="ListParagraph">
    <w:name w:val="List Paragraph"/>
    <w:basedOn w:val="Normal"/>
    <w:uiPriority w:val="34"/>
    <w:qFormat/>
    <w:rsid w:val="006A098D"/>
    <w:pPr>
      <w:ind w:left="720"/>
      <w:contextualSpacing/>
    </w:pPr>
  </w:style>
  <w:style w:type="character" w:customStyle="1" w:styleId="st1">
    <w:name w:val="st1"/>
    <w:basedOn w:val="DefaultParagraphFont"/>
    <w:rsid w:val="00A77941"/>
  </w:style>
  <w:style w:type="character" w:styleId="Hyperlink">
    <w:name w:val="Hyperlink"/>
    <w:uiPriority w:val="99"/>
    <w:rsid w:val="008F1251"/>
    <w:rPr>
      <w:color w:val="0000FF"/>
      <w:u w:val="single"/>
    </w:rPr>
  </w:style>
  <w:style w:type="paragraph" w:styleId="NormalWeb">
    <w:name w:val="Normal (Web)"/>
    <w:basedOn w:val="Normal"/>
    <w:uiPriority w:val="99"/>
    <w:unhideWhenUsed/>
    <w:rsid w:val="008F1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F1251"/>
    <w:rPr>
      <w:i/>
      <w:iCs/>
    </w:rPr>
  </w:style>
  <w:style w:type="paragraph" w:customStyle="1" w:styleId="Default">
    <w:name w:val="Default"/>
    <w:rsid w:val="007B6B4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D35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B3"/>
    <w:rPr>
      <w:rFonts w:ascii="Calibri" w:hAnsi="Calibri"/>
      <w:szCs w:val="21"/>
    </w:rPr>
  </w:style>
  <w:style w:type="paragraph" w:customStyle="1" w:styleId="Body">
    <w:name w:val="Body"/>
    <w:rsid w:val="008D35B3"/>
    <w:pPr>
      <w:spacing w:after="0" w:line="240" w:lineRule="auto"/>
    </w:pPr>
    <w:rPr>
      <w:rFonts w:ascii="Helvetica" w:eastAsia="ヒラギノ角ゴ Pro W3" w:hAnsi="Helvetica" w:cs="Times New Roman"/>
      <w:color w:val="000000"/>
      <w:sz w:val="24"/>
      <w:szCs w:val="20"/>
      <w:lang w:val="en-GB"/>
    </w:rPr>
  </w:style>
  <w:style w:type="paragraph" w:styleId="NoSpacing">
    <w:name w:val="No Spacing"/>
    <w:uiPriority w:val="1"/>
    <w:qFormat/>
    <w:rsid w:val="003F68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2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97"/>
  </w:style>
  <w:style w:type="paragraph" w:styleId="Footer">
    <w:name w:val="footer"/>
    <w:basedOn w:val="Normal"/>
    <w:link w:val="FooterChar"/>
    <w:uiPriority w:val="99"/>
    <w:unhideWhenUsed/>
    <w:rsid w:val="0002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3994">
      <w:bodyDiv w:val="1"/>
      <w:marLeft w:val="0"/>
      <w:marRight w:val="0"/>
      <w:marTop w:val="107"/>
      <w:marBottom w:val="0"/>
      <w:divBdr>
        <w:top w:val="none" w:sz="0" w:space="0" w:color="auto"/>
        <w:left w:val="none" w:sz="0" w:space="0" w:color="auto"/>
        <w:bottom w:val="none" w:sz="0" w:space="0" w:color="auto"/>
        <w:right w:val="none" w:sz="0" w:space="0" w:color="auto"/>
      </w:divBdr>
      <w:divsChild>
        <w:div w:id="152836925">
          <w:marLeft w:val="0"/>
          <w:marRight w:val="0"/>
          <w:marTop w:val="100"/>
          <w:marBottom w:val="100"/>
          <w:divBdr>
            <w:top w:val="none" w:sz="0" w:space="0" w:color="auto"/>
            <w:left w:val="none" w:sz="0" w:space="0" w:color="auto"/>
            <w:bottom w:val="none" w:sz="0" w:space="0" w:color="auto"/>
            <w:right w:val="none" w:sz="0" w:space="0" w:color="auto"/>
          </w:divBdr>
          <w:divsChild>
            <w:div w:id="2028023394">
              <w:marLeft w:val="0"/>
              <w:marRight w:val="0"/>
              <w:marTop w:val="0"/>
              <w:marBottom w:val="0"/>
              <w:divBdr>
                <w:top w:val="none" w:sz="0" w:space="0" w:color="auto"/>
                <w:left w:val="none" w:sz="0" w:space="0" w:color="auto"/>
                <w:bottom w:val="none" w:sz="0" w:space="0" w:color="auto"/>
                <w:right w:val="none" w:sz="0" w:space="0" w:color="auto"/>
              </w:divBdr>
              <w:divsChild>
                <w:div w:id="1910462950">
                  <w:marLeft w:val="0"/>
                  <w:marRight w:val="0"/>
                  <w:marTop w:val="0"/>
                  <w:marBottom w:val="0"/>
                  <w:divBdr>
                    <w:top w:val="none" w:sz="0" w:space="0" w:color="auto"/>
                    <w:left w:val="none" w:sz="0" w:space="0" w:color="auto"/>
                    <w:bottom w:val="none" w:sz="0" w:space="0" w:color="auto"/>
                    <w:right w:val="none" w:sz="0" w:space="0" w:color="auto"/>
                  </w:divBdr>
                  <w:divsChild>
                    <w:div w:id="1402026151">
                      <w:marLeft w:val="0"/>
                      <w:marRight w:val="0"/>
                      <w:marTop w:val="0"/>
                      <w:marBottom w:val="0"/>
                      <w:divBdr>
                        <w:top w:val="none" w:sz="0" w:space="0" w:color="auto"/>
                        <w:left w:val="none" w:sz="0" w:space="0" w:color="auto"/>
                        <w:bottom w:val="none" w:sz="0" w:space="0" w:color="auto"/>
                        <w:right w:val="none" w:sz="0" w:space="0" w:color="auto"/>
                      </w:divBdr>
                      <w:divsChild>
                        <w:div w:id="1543444030">
                          <w:marLeft w:val="107"/>
                          <w:marRight w:val="0"/>
                          <w:marTop w:val="0"/>
                          <w:marBottom w:val="0"/>
                          <w:divBdr>
                            <w:top w:val="none" w:sz="0" w:space="0" w:color="auto"/>
                            <w:left w:val="none" w:sz="0" w:space="0" w:color="auto"/>
                            <w:bottom w:val="none" w:sz="0" w:space="0" w:color="auto"/>
                            <w:right w:val="none" w:sz="0" w:space="0" w:color="auto"/>
                          </w:divBdr>
                          <w:divsChild>
                            <w:div w:id="1898395474">
                              <w:marLeft w:val="0"/>
                              <w:marRight w:val="0"/>
                              <w:marTop w:val="0"/>
                              <w:marBottom w:val="0"/>
                              <w:divBdr>
                                <w:top w:val="none" w:sz="0" w:space="0" w:color="auto"/>
                                <w:left w:val="none" w:sz="0" w:space="0" w:color="auto"/>
                                <w:bottom w:val="none" w:sz="0" w:space="0" w:color="auto"/>
                                <w:right w:val="none" w:sz="0" w:space="0" w:color="auto"/>
                              </w:divBdr>
                              <w:divsChild>
                                <w:div w:id="775751753">
                                  <w:marLeft w:val="0"/>
                                  <w:marRight w:val="0"/>
                                  <w:marTop w:val="0"/>
                                  <w:marBottom w:val="0"/>
                                  <w:divBdr>
                                    <w:top w:val="none" w:sz="0" w:space="0" w:color="auto"/>
                                    <w:left w:val="none" w:sz="0" w:space="0" w:color="auto"/>
                                    <w:bottom w:val="none" w:sz="0" w:space="0" w:color="auto"/>
                                    <w:right w:val="none" w:sz="0" w:space="0" w:color="auto"/>
                                  </w:divBdr>
                                  <w:divsChild>
                                    <w:div w:id="121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90636">
      <w:bodyDiv w:val="1"/>
      <w:marLeft w:val="0"/>
      <w:marRight w:val="0"/>
      <w:marTop w:val="0"/>
      <w:marBottom w:val="0"/>
      <w:divBdr>
        <w:top w:val="none" w:sz="0" w:space="0" w:color="auto"/>
        <w:left w:val="none" w:sz="0" w:space="0" w:color="auto"/>
        <w:bottom w:val="none" w:sz="0" w:space="0" w:color="auto"/>
        <w:right w:val="none" w:sz="0" w:space="0" w:color="auto"/>
      </w:divBdr>
    </w:div>
    <w:div w:id="1164010921">
      <w:bodyDiv w:val="1"/>
      <w:marLeft w:val="0"/>
      <w:marRight w:val="0"/>
      <w:marTop w:val="0"/>
      <w:marBottom w:val="0"/>
      <w:divBdr>
        <w:top w:val="none" w:sz="0" w:space="0" w:color="auto"/>
        <w:left w:val="none" w:sz="0" w:space="0" w:color="auto"/>
        <w:bottom w:val="none" w:sz="0" w:space="0" w:color="auto"/>
        <w:right w:val="none" w:sz="0" w:space="0" w:color="auto"/>
      </w:divBdr>
      <w:divsChild>
        <w:div w:id="1013067114">
          <w:marLeft w:val="274"/>
          <w:marRight w:val="0"/>
          <w:marTop w:val="0"/>
          <w:marBottom w:val="0"/>
          <w:divBdr>
            <w:top w:val="none" w:sz="0" w:space="0" w:color="auto"/>
            <w:left w:val="none" w:sz="0" w:space="0" w:color="auto"/>
            <w:bottom w:val="none" w:sz="0" w:space="0" w:color="auto"/>
            <w:right w:val="none" w:sz="0" w:space="0" w:color="auto"/>
          </w:divBdr>
        </w:div>
      </w:divsChild>
    </w:div>
    <w:div w:id="1344936156">
      <w:bodyDiv w:val="1"/>
      <w:marLeft w:val="0"/>
      <w:marRight w:val="0"/>
      <w:marTop w:val="0"/>
      <w:marBottom w:val="0"/>
      <w:divBdr>
        <w:top w:val="none" w:sz="0" w:space="0" w:color="auto"/>
        <w:left w:val="none" w:sz="0" w:space="0" w:color="auto"/>
        <w:bottom w:val="none" w:sz="0" w:space="0" w:color="auto"/>
        <w:right w:val="none" w:sz="0" w:space="0" w:color="auto"/>
      </w:divBdr>
    </w:div>
    <w:div w:id="1393623376">
      <w:bodyDiv w:val="1"/>
      <w:marLeft w:val="0"/>
      <w:marRight w:val="0"/>
      <w:marTop w:val="0"/>
      <w:marBottom w:val="0"/>
      <w:divBdr>
        <w:top w:val="none" w:sz="0" w:space="0" w:color="auto"/>
        <w:left w:val="none" w:sz="0" w:space="0" w:color="auto"/>
        <w:bottom w:val="none" w:sz="0" w:space="0" w:color="auto"/>
        <w:right w:val="none" w:sz="0" w:space="0" w:color="auto"/>
      </w:divBdr>
    </w:div>
    <w:div w:id="1532569603">
      <w:bodyDiv w:val="1"/>
      <w:marLeft w:val="0"/>
      <w:marRight w:val="0"/>
      <w:marTop w:val="0"/>
      <w:marBottom w:val="0"/>
      <w:divBdr>
        <w:top w:val="none" w:sz="0" w:space="0" w:color="auto"/>
        <w:left w:val="none" w:sz="0" w:space="0" w:color="auto"/>
        <w:bottom w:val="none" w:sz="0" w:space="0" w:color="auto"/>
        <w:right w:val="none" w:sz="0" w:space="0" w:color="auto"/>
      </w:divBdr>
    </w:div>
    <w:div w:id="1545944515">
      <w:bodyDiv w:val="1"/>
      <w:marLeft w:val="0"/>
      <w:marRight w:val="0"/>
      <w:marTop w:val="0"/>
      <w:marBottom w:val="0"/>
      <w:divBdr>
        <w:top w:val="none" w:sz="0" w:space="0" w:color="auto"/>
        <w:left w:val="none" w:sz="0" w:space="0" w:color="auto"/>
        <w:bottom w:val="none" w:sz="0" w:space="0" w:color="auto"/>
        <w:right w:val="none" w:sz="0" w:space="0" w:color="auto"/>
      </w:divBdr>
    </w:div>
    <w:div w:id="1626500643">
      <w:bodyDiv w:val="1"/>
      <w:marLeft w:val="0"/>
      <w:marRight w:val="0"/>
      <w:marTop w:val="0"/>
      <w:marBottom w:val="0"/>
      <w:divBdr>
        <w:top w:val="none" w:sz="0" w:space="0" w:color="auto"/>
        <w:left w:val="none" w:sz="0" w:space="0" w:color="auto"/>
        <w:bottom w:val="none" w:sz="0" w:space="0" w:color="auto"/>
        <w:right w:val="none" w:sz="0" w:space="0" w:color="auto"/>
      </w:divBdr>
    </w:div>
    <w:div w:id="19817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amex" TargetMode="External"/><Relationship Id="rId13" Type="http://schemas.openxmlformats.org/officeDocument/2006/relationships/image" Target="media/image3.png"/><Relationship Id="rId18" Type="http://schemas.openxmlformats.org/officeDocument/2006/relationships/hyperlink" Target="mailto:gwittenberg@webershandwic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amex.com" TargetMode="External"/><Relationship Id="rId12" Type="http://schemas.openxmlformats.org/officeDocument/2006/relationships/hyperlink" Target="https://twitter.com/arame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instagram.com/arame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user/AramexTV" TargetMode="External"/><Relationship Id="rId19" Type="http://schemas.openxmlformats.org/officeDocument/2006/relationships/hyperlink" Target="mailto:mohammad.alqassem@aramex.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arame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Carol Harb</cp:lastModifiedBy>
  <cp:revision>2</cp:revision>
  <cp:lastPrinted>2016-10-27T13:42:00Z</cp:lastPrinted>
  <dcterms:created xsi:type="dcterms:W3CDTF">2016-11-14T06:23:00Z</dcterms:created>
  <dcterms:modified xsi:type="dcterms:W3CDTF">2016-11-14T06:23:00Z</dcterms:modified>
</cp:coreProperties>
</file>